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B68C" w14:textId="77777777" w:rsidR="00C1041E" w:rsidRDefault="00C1041E">
      <w:pPr>
        <w:pStyle w:val="Heading1"/>
      </w:pPr>
      <w:r>
        <w:t xml:space="preserve">HEART SEPTAL </w:t>
      </w:r>
      <w:proofErr w:type="gramStart"/>
      <w:r>
        <w:t>DEFECTS  #</w:t>
      </w:r>
      <w:proofErr w:type="gramEnd"/>
      <w:r>
        <w:t>HSD</w:t>
      </w:r>
    </w:p>
    <w:p w14:paraId="7BF0EDC0" w14:textId="67D29D11" w:rsidR="00C1041E" w:rsidRDefault="00C1041E">
      <w:pPr>
        <w:spacing w:line="240" w:lineRule="atLeast"/>
      </w:pPr>
    </w:p>
    <w:p w14:paraId="15E08C3D" w14:textId="6270CBB0" w:rsidR="00A11D9E" w:rsidRDefault="00A11D9E">
      <w:pPr>
        <w:spacing w:line="240" w:lineRule="atLeast"/>
      </w:pPr>
    </w:p>
    <w:p w14:paraId="2BED90F7" w14:textId="05C46B9E" w:rsidR="00A11D9E" w:rsidRDefault="00A11D9E">
      <w:pPr>
        <w:spacing w:line="240" w:lineRule="atLeast"/>
      </w:pPr>
      <w:hyperlink r:id="rId5" w:history="1">
        <w:r w:rsidRPr="00A11D9E">
          <w:rPr>
            <w:rStyle w:val="Hyperlink"/>
          </w:rPr>
          <w:t>Imaging adults with simple</w:t>
        </w:r>
        <w:r w:rsidRPr="00A11D9E">
          <w:rPr>
            <w:rStyle w:val="Hyperlink"/>
          </w:rPr>
          <w:t xml:space="preserve"> </w:t>
        </w:r>
        <w:r w:rsidRPr="00A11D9E">
          <w:rPr>
            <w:rStyle w:val="Hyperlink"/>
          </w:rPr>
          <w:t>shunt lesions</w:t>
        </w:r>
      </w:hyperlink>
    </w:p>
    <w:p w14:paraId="429DF73B" w14:textId="77777777" w:rsidR="00A11D9E" w:rsidRDefault="00A11D9E">
      <w:pPr>
        <w:spacing w:line="240" w:lineRule="atLeast"/>
      </w:pPr>
      <w:r>
        <w:t>EACVI document 2021</w:t>
      </w:r>
    </w:p>
    <w:p w14:paraId="64DDD73C" w14:textId="3BD8EC1E" w:rsidR="00C1041E" w:rsidRDefault="00C1041E">
      <w:pPr>
        <w:spacing w:line="240" w:lineRule="atLeast"/>
      </w:pPr>
    </w:p>
    <w:p w14:paraId="0BE71497" w14:textId="2C72BD36" w:rsidR="00AF43A0" w:rsidRDefault="00AF43A0">
      <w:pPr>
        <w:spacing w:line="240" w:lineRule="atLeast"/>
      </w:pPr>
      <w:r>
        <w:t xml:space="preserve">Patent foramen </w:t>
      </w:r>
      <w:proofErr w:type="spellStart"/>
      <w:r>
        <w:t>ovale</w:t>
      </w:r>
      <w:proofErr w:type="spellEnd"/>
    </w:p>
    <w:p w14:paraId="48D187CD" w14:textId="29538C61" w:rsidR="00AF43A0" w:rsidRDefault="00AF43A0">
      <w:pPr>
        <w:spacing w:line="240" w:lineRule="atLeast"/>
      </w:pPr>
    </w:p>
    <w:p w14:paraId="053D34F7" w14:textId="4FA963D5" w:rsidR="00AF43A0" w:rsidRDefault="00AF43A0">
      <w:pPr>
        <w:spacing w:line="240" w:lineRule="atLeast"/>
      </w:pPr>
      <w:hyperlink r:id="rId6" w:history="1">
        <w:r w:rsidRPr="00AF43A0">
          <w:rPr>
            <w:rStyle w:val="Hyperlink"/>
          </w:rPr>
          <w:t>ESC position paper 2019- general approach</w:t>
        </w:r>
      </w:hyperlink>
    </w:p>
    <w:p w14:paraId="21026D85" w14:textId="50BE7B41" w:rsidR="00AF43A0" w:rsidRDefault="00AF43A0">
      <w:pPr>
        <w:spacing w:line="240" w:lineRule="atLeast"/>
      </w:pPr>
      <w:hyperlink r:id="rId7" w:history="1">
        <w:r>
          <w:rPr>
            <w:rStyle w:val="Hyperlink"/>
          </w:rPr>
          <w:t xml:space="preserve">ESC position paper 2021- decompression sickness, arterial </w:t>
        </w:r>
        <w:proofErr w:type="spellStart"/>
        <w:r>
          <w:rPr>
            <w:rStyle w:val="Hyperlink"/>
          </w:rPr>
          <w:t>hypxia</w:t>
        </w:r>
        <w:proofErr w:type="spellEnd"/>
      </w:hyperlink>
    </w:p>
    <w:p w14:paraId="16098A7D" w14:textId="77777777" w:rsidR="00AF43A0" w:rsidRDefault="00AF43A0">
      <w:pPr>
        <w:spacing w:line="240" w:lineRule="atLeast"/>
      </w:pPr>
    </w:p>
    <w:p w14:paraId="6DD03BC5" w14:textId="6891E58E" w:rsidR="00AF43A0" w:rsidRDefault="00AF43A0">
      <w:pPr>
        <w:spacing w:line="240" w:lineRule="atLeast"/>
      </w:pPr>
    </w:p>
    <w:p w14:paraId="6A8D9E9F" w14:textId="77777777" w:rsidR="00AF43A0" w:rsidRDefault="00AF43A0" w:rsidP="00AF43A0">
      <w:pPr>
        <w:autoSpaceDE w:val="0"/>
        <w:autoSpaceDN w:val="0"/>
        <w:adjustRightInd w:val="0"/>
        <w:rPr>
          <w:szCs w:val="28"/>
          <w:lang w:val="en-US"/>
        </w:rPr>
      </w:pPr>
      <w:r>
        <w:rPr>
          <w:szCs w:val="28"/>
          <w:lang w:val="en-US"/>
        </w:rPr>
        <w:t>EXPEDITED REVIEW State-of-the-Art Paper</w:t>
      </w:r>
    </w:p>
    <w:p w14:paraId="560B2D60" w14:textId="77777777" w:rsidR="00AF43A0" w:rsidRDefault="00AF43A0" w:rsidP="00AF43A0">
      <w:pPr>
        <w:autoSpaceDE w:val="0"/>
        <w:autoSpaceDN w:val="0"/>
        <w:adjustRightInd w:val="0"/>
        <w:rPr>
          <w:szCs w:val="38"/>
          <w:lang w:val="en-US"/>
        </w:rPr>
      </w:pPr>
      <w:r>
        <w:rPr>
          <w:szCs w:val="38"/>
          <w:lang w:val="en-US"/>
        </w:rPr>
        <w:t xml:space="preserve">Patent Foramen </w:t>
      </w:r>
      <w:proofErr w:type="spellStart"/>
      <w:r>
        <w:rPr>
          <w:szCs w:val="38"/>
          <w:lang w:val="en-US"/>
        </w:rPr>
        <w:t>Ovale</w:t>
      </w:r>
      <w:proofErr w:type="spellEnd"/>
      <w:r>
        <w:rPr>
          <w:szCs w:val="38"/>
          <w:lang w:val="en-US"/>
        </w:rPr>
        <w:t>: Current</w:t>
      </w:r>
    </w:p>
    <w:p w14:paraId="05D8A022" w14:textId="77777777" w:rsidR="00AF43A0" w:rsidRDefault="00AF43A0" w:rsidP="00AF43A0">
      <w:pPr>
        <w:autoSpaceDE w:val="0"/>
        <w:autoSpaceDN w:val="0"/>
        <w:adjustRightInd w:val="0"/>
        <w:rPr>
          <w:lang w:val="en-US"/>
        </w:rPr>
      </w:pPr>
      <w:r>
        <w:rPr>
          <w:szCs w:val="38"/>
          <w:lang w:val="en-US"/>
        </w:rPr>
        <w:t>Pathology, Pathophysiology, and Clinical Status</w:t>
      </w:r>
    </w:p>
    <w:p w14:paraId="6283ED2D" w14:textId="77777777" w:rsidR="00AF43A0" w:rsidRDefault="00AF43A0" w:rsidP="00AF43A0">
      <w:pPr>
        <w:spacing w:line="240" w:lineRule="atLeast"/>
      </w:pPr>
      <w:hyperlink r:id="rId8" w:history="1">
        <w:r>
          <w:rPr>
            <w:rStyle w:val="Hyperlink"/>
          </w:rPr>
          <w:t xml:space="preserve">J Am Coll </w:t>
        </w:r>
        <w:proofErr w:type="spellStart"/>
        <w:r>
          <w:rPr>
            <w:rStyle w:val="Hyperlink"/>
          </w:rPr>
          <w:t>Cardiol</w:t>
        </w:r>
        <w:proofErr w:type="spellEnd"/>
        <w:r>
          <w:rPr>
            <w:rStyle w:val="Hyperlink"/>
          </w:rPr>
          <w:t xml:space="preserve"> 2006</w:t>
        </w:r>
      </w:hyperlink>
    </w:p>
    <w:p w14:paraId="7A2EB35B" w14:textId="77777777" w:rsidR="00AF43A0" w:rsidRDefault="00AF43A0" w:rsidP="00AF43A0">
      <w:pPr>
        <w:spacing w:line="240" w:lineRule="atLeast"/>
      </w:pPr>
    </w:p>
    <w:p w14:paraId="6CA3AC5B" w14:textId="77777777" w:rsidR="00AF43A0" w:rsidRDefault="00AF43A0" w:rsidP="00AF43A0">
      <w:pPr>
        <w:spacing w:line="240" w:lineRule="atLeast"/>
      </w:pPr>
    </w:p>
    <w:p w14:paraId="5E181A77" w14:textId="77777777" w:rsidR="00AF43A0" w:rsidRDefault="00AF43A0" w:rsidP="00AF43A0">
      <w:pPr>
        <w:spacing w:line="240" w:lineRule="atLeast"/>
      </w:pPr>
      <w:r>
        <w:t>CLINICAL PRACTICE</w:t>
      </w:r>
    </w:p>
    <w:p w14:paraId="5DBC275D" w14:textId="77777777" w:rsidR="00AF43A0" w:rsidRDefault="00AF43A0" w:rsidP="00AF43A0">
      <w:pPr>
        <w:autoSpaceDE w:val="0"/>
        <w:autoSpaceDN w:val="0"/>
        <w:adjustRightInd w:val="0"/>
        <w:rPr>
          <w:lang w:val="en-US"/>
        </w:rPr>
      </w:pPr>
      <w:hyperlink r:id="rId9" w:history="1">
        <w:r>
          <w:rPr>
            <w:rStyle w:val="Hyperlink"/>
            <w:szCs w:val="36"/>
            <w:lang w:val="en-US"/>
          </w:rPr>
          <w:t xml:space="preserve">Patent Foramen </w:t>
        </w:r>
        <w:proofErr w:type="spellStart"/>
        <w:r>
          <w:rPr>
            <w:rStyle w:val="Hyperlink"/>
            <w:szCs w:val="36"/>
            <w:lang w:val="en-US"/>
          </w:rPr>
          <w:t>Ovale</w:t>
        </w:r>
        <w:proofErr w:type="spellEnd"/>
        <w:r>
          <w:rPr>
            <w:rStyle w:val="Hyperlink"/>
            <w:szCs w:val="36"/>
            <w:lang w:val="en-US"/>
          </w:rPr>
          <w:t xml:space="preserve"> in Young Adults with Unexplained Stroke</w:t>
        </w:r>
      </w:hyperlink>
    </w:p>
    <w:p w14:paraId="163EF65A" w14:textId="77777777" w:rsidR="00AF43A0" w:rsidRDefault="00AF43A0" w:rsidP="00AF43A0">
      <w:pPr>
        <w:spacing w:line="240" w:lineRule="atLeast"/>
      </w:pPr>
      <w:r>
        <w:t>NEJM 2005</w:t>
      </w:r>
    </w:p>
    <w:p w14:paraId="087D8CD3" w14:textId="77777777" w:rsidR="00AF43A0" w:rsidRDefault="00AF43A0" w:rsidP="00AF43A0">
      <w:pPr>
        <w:spacing w:line="240" w:lineRule="atLeast"/>
      </w:pPr>
    </w:p>
    <w:p w14:paraId="539041FC" w14:textId="77777777" w:rsidR="00AF43A0" w:rsidRDefault="00AF43A0" w:rsidP="00AF43A0">
      <w:pPr>
        <w:spacing w:line="240" w:lineRule="atLeast"/>
        <w:rPr>
          <w:szCs w:val="37"/>
          <w:lang w:val="en-US"/>
        </w:rPr>
      </w:pPr>
      <w:r>
        <w:rPr>
          <w:szCs w:val="37"/>
          <w:lang w:val="en-US"/>
        </w:rPr>
        <w:t xml:space="preserve">Contemporary Management of Patent Foramen </w:t>
      </w:r>
      <w:proofErr w:type="spellStart"/>
      <w:r>
        <w:rPr>
          <w:szCs w:val="37"/>
          <w:lang w:val="en-US"/>
        </w:rPr>
        <w:t>Ovale</w:t>
      </w:r>
      <w:proofErr w:type="spellEnd"/>
    </w:p>
    <w:p w14:paraId="60403763" w14:textId="77777777" w:rsidR="00AF43A0" w:rsidRDefault="00AF43A0" w:rsidP="00AF43A0">
      <w:pPr>
        <w:spacing w:line="240" w:lineRule="atLeast"/>
        <w:rPr>
          <w:szCs w:val="37"/>
          <w:lang w:val="en-US"/>
        </w:rPr>
      </w:pPr>
      <w:r>
        <w:rPr>
          <w:szCs w:val="37"/>
          <w:lang w:val="en-US"/>
        </w:rPr>
        <w:t>Circulation 2003</w:t>
      </w:r>
    </w:p>
    <w:p w14:paraId="1A99BED0" w14:textId="77777777" w:rsidR="00AF43A0" w:rsidRDefault="00AF43A0" w:rsidP="00AF43A0">
      <w:pPr>
        <w:spacing w:line="240" w:lineRule="atLeast"/>
      </w:pPr>
      <w:hyperlink r:id="rId10" w:history="1">
        <w:r>
          <w:rPr>
            <w:rStyle w:val="Hyperlink"/>
          </w:rPr>
          <w:t>PFO management review 2003.pdf</w:t>
        </w:r>
      </w:hyperlink>
    </w:p>
    <w:p w14:paraId="1739EFFB" w14:textId="77777777" w:rsidR="00AF43A0" w:rsidRDefault="00AF43A0" w:rsidP="00AF43A0">
      <w:pPr>
        <w:spacing w:line="240" w:lineRule="atLeast"/>
      </w:pPr>
    </w:p>
    <w:p w14:paraId="24B82F6D" w14:textId="77777777" w:rsidR="00AF43A0" w:rsidRDefault="00AF43A0" w:rsidP="00AF43A0">
      <w:pPr>
        <w:spacing w:line="240" w:lineRule="atLeast"/>
      </w:pPr>
    </w:p>
    <w:p w14:paraId="490027C3" w14:textId="77777777" w:rsidR="00AF43A0" w:rsidRDefault="00AF43A0" w:rsidP="00AF43A0">
      <w:pPr>
        <w:autoSpaceDE w:val="0"/>
        <w:autoSpaceDN w:val="0"/>
        <w:adjustRightInd w:val="0"/>
        <w:rPr>
          <w:color w:val="000000"/>
          <w:szCs w:val="36"/>
          <w:lang w:val="en-US"/>
        </w:rPr>
      </w:pPr>
      <w:r>
        <w:rPr>
          <w:color w:val="000000"/>
          <w:szCs w:val="36"/>
          <w:lang w:val="en-US"/>
        </w:rPr>
        <w:t xml:space="preserve">Patent Foramen </w:t>
      </w:r>
      <w:proofErr w:type="spellStart"/>
      <w:r>
        <w:rPr>
          <w:color w:val="000000"/>
          <w:szCs w:val="36"/>
          <w:lang w:val="en-US"/>
        </w:rPr>
        <w:t>Ovale</w:t>
      </w:r>
      <w:proofErr w:type="spellEnd"/>
      <w:r>
        <w:rPr>
          <w:color w:val="000000"/>
          <w:szCs w:val="36"/>
          <w:lang w:val="en-US"/>
        </w:rPr>
        <w:t xml:space="preserve"> and Recurrent Stroke</w:t>
      </w:r>
    </w:p>
    <w:p w14:paraId="26024267" w14:textId="77777777" w:rsidR="00AF43A0" w:rsidRDefault="00AF43A0" w:rsidP="00AF43A0">
      <w:pPr>
        <w:autoSpaceDE w:val="0"/>
        <w:autoSpaceDN w:val="0"/>
        <w:adjustRightInd w:val="0"/>
        <w:rPr>
          <w:color w:val="000000"/>
          <w:szCs w:val="27"/>
          <w:lang w:val="en-US"/>
        </w:rPr>
      </w:pPr>
      <w:r>
        <w:rPr>
          <w:color w:val="000000"/>
          <w:szCs w:val="27"/>
          <w:lang w:val="en-US"/>
        </w:rPr>
        <w:t>Another Paradoxical Twist</w:t>
      </w:r>
    </w:p>
    <w:p w14:paraId="3FBA25BC" w14:textId="77777777" w:rsidR="00AF43A0" w:rsidRDefault="00AF43A0" w:rsidP="00AF43A0">
      <w:pPr>
        <w:autoSpaceDE w:val="0"/>
        <w:autoSpaceDN w:val="0"/>
        <w:adjustRightInd w:val="0"/>
        <w:rPr>
          <w:color w:val="000000"/>
          <w:szCs w:val="27"/>
          <w:lang w:val="en-US"/>
        </w:rPr>
      </w:pPr>
      <w:r>
        <w:rPr>
          <w:color w:val="000000"/>
          <w:szCs w:val="27"/>
          <w:lang w:val="en-US"/>
        </w:rPr>
        <w:t xml:space="preserve">Circulation 2003- relates to a stroke </w:t>
      </w:r>
      <w:proofErr w:type="spellStart"/>
      <w:r>
        <w:rPr>
          <w:color w:val="000000"/>
          <w:szCs w:val="27"/>
          <w:lang w:val="en-US"/>
        </w:rPr>
        <w:t>substudy</w:t>
      </w:r>
      <w:proofErr w:type="spellEnd"/>
      <w:r>
        <w:rPr>
          <w:color w:val="000000"/>
          <w:szCs w:val="27"/>
          <w:lang w:val="en-US"/>
        </w:rPr>
        <w:t xml:space="preserve"> of the WARSS study (PICSS) which suggests that there is no difference in outcome with aspirin vs warfarin for patients with stroke and PFO. Raises many questions including the possibility that PFO closure may not actually show benefit in terms of event rates.</w:t>
      </w:r>
    </w:p>
    <w:p w14:paraId="63467F9A" w14:textId="77777777" w:rsidR="00AF43A0" w:rsidRDefault="00AF43A0" w:rsidP="00AF43A0">
      <w:pPr>
        <w:spacing w:line="240" w:lineRule="atLeast"/>
      </w:pPr>
      <w:hyperlink r:id="rId11" w:history="1">
        <w:r>
          <w:rPr>
            <w:rStyle w:val="Hyperlink"/>
          </w:rPr>
          <w:t>stroke PFO editorial.pdf</w:t>
        </w:r>
      </w:hyperlink>
    </w:p>
    <w:p w14:paraId="229A1CC6" w14:textId="77777777" w:rsidR="00AF43A0" w:rsidRDefault="00AF43A0" w:rsidP="00AF43A0">
      <w:pPr>
        <w:spacing w:line="240" w:lineRule="atLeast"/>
      </w:pPr>
      <w:hyperlink r:id="rId12" w:history="1">
        <w:r>
          <w:rPr>
            <w:rStyle w:val="Hyperlink"/>
          </w:rPr>
          <w:t>ASA PFO stroke2.pdf</w:t>
        </w:r>
      </w:hyperlink>
    </w:p>
    <w:p w14:paraId="0D4EAC01" w14:textId="77777777" w:rsidR="00AF43A0" w:rsidRDefault="00AF43A0" w:rsidP="00AF43A0">
      <w:pPr>
        <w:spacing w:line="240" w:lineRule="atLeast"/>
      </w:pPr>
    </w:p>
    <w:p w14:paraId="1E294E33" w14:textId="77777777" w:rsidR="00AF43A0" w:rsidRDefault="00AF43A0" w:rsidP="00AF43A0">
      <w:pPr>
        <w:autoSpaceDE w:val="0"/>
        <w:autoSpaceDN w:val="0"/>
        <w:adjustRightInd w:val="0"/>
        <w:rPr>
          <w:szCs w:val="38"/>
          <w:lang w:val="en-US"/>
        </w:rPr>
      </w:pPr>
      <w:r>
        <w:rPr>
          <w:szCs w:val="38"/>
          <w:lang w:val="en-US"/>
        </w:rPr>
        <w:t xml:space="preserve">Patent Foramen </w:t>
      </w:r>
      <w:proofErr w:type="spellStart"/>
      <w:r>
        <w:rPr>
          <w:szCs w:val="38"/>
          <w:lang w:val="en-US"/>
        </w:rPr>
        <w:t>Ovale</w:t>
      </w:r>
      <w:proofErr w:type="spellEnd"/>
      <w:r>
        <w:rPr>
          <w:szCs w:val="38"/>
          <w:lang w:val="en-US"/>
        </w:rPr>
        <w:t>: A Review of Associated Conditions and the Impact of Physiological Size</w:t>
      </w:r>
    </w:p>
    <w:p w14:paraId="31A9B7F8" w14:textId="77777777" w:rsidR="00AF43A0" w:rsidRDefault="00AF43A0" w:rsidP="00AF43A0">
      <w:pPr>
        <w:spacing w:line="240" w:lineRule="atLeast"/>
        <w:rPr>
          <w:szCs w:val="38"/>
          <w:lang w:val="en-US"/>
        </w:rPr>
      </w:pPr>
      <w:r>
        <w:rPr>
          <w:szCs w:val="38"/>
          <w:lang w:val="en-US"/>
        </w:rPr>
        <w:t>JACC 2001</w:t>
      </w:r>
    </w:p>
    <w:p w14:paraId="57037CD5" w14:textId="77777777" w:rsidR="00AF43A0" w:rsidRDefault="00AF43A0" w:rsidP="00AF43A0">
      <w:pPr>
        <w:spacing w:line="240" w:lineRule="atLeast"/>
      </w:pPr>
      <w:hyperlink r:id="rId13" w:history="1">
        <w:r>
          <w:rPr>
            <w:rStyle w:val="Hyperlink"/>
          </w:rPr>
          <w:t>PFO Review.pdf</w:t>
        </w:r>
      </w:hyperlink>
    </w:p>
    <w:p w14:paraId="4020757E" w14:textId="384834BF" w:rsidR="00AF43A0" w:rsidRDefault="00AF43A0">
      <w:pPr>
        <w:spacing w:line="240" w:lineRule="atLeast"/>
      </w:pPr>
    </w:p>
    <w:p w14:paraId="451C5249" w14:textId="77777777" w:rsidR="00AF43A0" w:rsidRDefault="00AF43A0">
      <w:pPr>
        <w:spacing w:line="240" w:lineRule="atLeast"/>
      </w:pPr>
    </w:p>
    <w:p w14:paraId="527907A1" w14:textId="77777777" w:rsidR="00C1041E" w:rsidRDefault="00C1041E">
      <w:pPr>
        <w:spacing w:line="240" w:lineRule="atLeast"/>
      </w:pPr>
    </w:p>
    <w:p w14:paraId="08269152" w14:textId="77777777" w:rsidR="00C1041E" w:rsidRDefault="00C1041E">
      <w:pPr>
        <w:pStyle w:val="Heading2"/>
      </w:pPr>
      <w:r>
        <w:t>Closure of PFO with device following possible paradoxical embolism</w:t>
      </w:r>
    </w:p>
    <w:p w14:paraId="4AA1A47F" w14:textId="77777777" w:rsidR="00C1041E" w:rsidRDefault="00C1041E">
      <w:pPr>
        <w:spacing w:line="240" w:lineRule="atLeast"/>
      </w:pPr>
    </w:p>
    <w:p w14:paraId="36306E55" w14:textId="77777777" w:rsidR="00C1041E" w:rsidRDefault="00C1041E">
      <w:pPr>
        <w:spacing w:line="240" w:lineRule="atLeast"/>
      </w:pPr>
    </w:p>
    <w:p w14:paraId="7B0596AE" w14:textId="77777777" w:rsidR="00C1041E" w:rsidRDefault="00C1041E">
      <w:pPr>
        <w:pStyle w:val="Heading4"/>
      </w:pPr>
      <w:r>
        <w:t>Reviews</w:t>
      </w:r>
    </w:p>
    <w:p w14:paraId="20728F51" w14:textId="77777777" w:rsidR="00C1041E" w:rsidRDefault="00C1041E">
      <w:pPr>
        <w:spacing w:line="240" w:lineRule="atLeast"/>
      </w:pPr>
    </w:p>
    <w:p w14:paraId="65F0E4E0" w14:textId="77777777" w:rsidR="00C1041E" w:rsidRDefault="00C1041E">
      <w:pPr>
        <w:pBdr>
          <w:bottom w:val="single" w:sz="6" w:space="1" w:color="auto"/>
        </w:pBdr>
        <w:spacing w:line="240" w:lineRule="atLeast"/>
      </w:pPr>
      <w:r>
        <w:lastRenderedPageBreak/>
        <w:t xml:space="preserve">*Transcatheter closure of patent foramen </w:t>
      </w:r>
      <w:proofErr w:type="spellStart"/>
      <w:r>
        <w:t>ovale</w:t>
      </w:r>
      <w:proofErr w:type="spellEnd"/>
      <w:r>
        <w:t xml:space="preserve">, </w:t>
      </w:r>
      <w:proofErr w:type="spellStart"/>
      <w:r>
        <w:t>theurapeutic</w:t>
      </w:r>
      <w:proofErr w:type="spellEnd"/>
      <w:r>
        <w:t xml:space="preserve"> overkill or elegant management for selected patients at risk? ed, Circulation 1992;86(6):2013-5</w:t>
      </w:r>
    </w:p>
    <w:p w14:paraId="65894608" w14:textId="77777777" w:rsidR="00C1041E" w:rsidRDefault="00C1041E">
      <w:pPr>
        <w:spacing w:line="240" w:lineRule="atLeast"/>
      </w:pPr>
    </w:p>
    <w:p w14:paraId="5E5086E2" w14:textId="77777777" w:rsidR="00C1041E" w:rsidRDefault="00C1041E">
      <w:pPr>
        <w:spacing w:line="240" w:lineRule="atLeast"/>
      </w:pPr>
    </w:p>
    <w:p w14:paraId="52536E1B" w14:textId="77777777" w:rsidR="00C1041E" w:rsidRDefault="00C1041E">
      <w:pPr>
        <w:pStyle w:val="Heading4"/>
      </w:pPr>
      <w:r>
        <w:t>Randomised trials</w:t>
      </w:r>
    </w:p>
    <w:p w14:paraId="65B3F220" w14:textId="77777777" w:rsidR="00C1041E" w:rsidRDefault="00C1041E"/>
    <w:p w14:paraId="435C9A2E" w14:textId="77777777" w:rsidR="00C1041E" w:rsidRDefault="00C1041E"/>
    <w:p w14:paraId="5293A768" w14:textId="77777777" w:rsidR="00C1041E" w:rsidRDefault="00C1041E"/>
    <w:p w14:paraId="058A32AD" w14:textId="77777777" w:rsidR="00C1041E" w:rsidRDefault="00C1041E"/>
    <w:p w14:paraId="21C6CDEC" w14:textId="77777777" w:rsidR="00C1041E" w:rsidRDefault="00C1041E"/>
    <w:p w14:paraId="62D69D9D" w14:textId="77777777" w:rsidR="00C1041E" w:rsidRDefault="00C1041E"/>
    <w:p w14:paraId="5E6989CB" w14:textId="77777777" w:rsidR="00C1041E" w:rsidRDefault="00C1041E"/>
    <w:p w14:paraId="11D810F5" w14:textId="77777777" w:rsidR="00C1041E" w:rsidRDefault="00C1041E"/>
    <w:p w14:paraId="290F432C" w14:textId="77777777" w:rsidR="00C1041E" w:rsidRDefault="00C1041E">
      <w:pPr>
        <w:pStyle w:val="Heading4"/>
      </w:pPr>
      <w:r>
        <w:t>Non-randomised data</w:t>
      </w:r>
    </w:p>
    <w:p w14:paraId="4990C35A" w14:textId="77777777" w:rsidR="00C1041E" w:rsidRDefault="00C1041E">
      <w:pPr>
        <w:pBdr>
          <w:bottom w:val="single" w:sz="6" w:space="1" w:color="auto"/>
        </w:pBdr>
      </w:pPr>
    </w:p>
    <w:p w14:paraId="51A341C4" w14:textId="77777777" w:rsidR="00C1041E" w:rsidRDefault="00C1041E"/>
    <w:p w14:paraId="7F1ECF85" w14:textId="77777777" w:rsidR="00C1041E" w:rsidRDefault="00C1041E"/>
    <w:p w14:paraId="5C0C20EB" w14:textId="77777777" w:rsidR="00C1041E" w:rsidRDefault="00C1041E">
      <w:pPr>
        <w:pBdr>
          <w:bottom w:val="single" w:sz="6" w:space="1" w:color="auto"/>
        </w:pBdr>
      </w:pPr>
    </w:p>
    <w:p w14:paraId="5857BE19" w14:textId="77777777" w:rsidR="00C1041E" w:rsidRDefault="00C1041E"/>
    <w:p w14:paraId="3924A00C" w14:textId="77777777" w:rsidR="00C1041E" w:rsidRDefault="00C1041E">
      <w:pPr>
        <w:autoSpaceDE w:val="0"/>
        <w:autoSpaceDN w:val="0"/>
        <w:adjustRightInd w:val="0"/>
        <w:rPr>
          <w:szCs w:val="38"/>
          <w:lang w:val="en-US"/>
        </w:rPr>
      </w:pPr>
      <w:r>
        <w:rPr>
          <w:szCs w:val="38"/>
          <w:lang w:val="en-US"/>
        </w:rPr>
        <w:t xml:space="preserve">Comparison of Medical Treatment </w:t>
      </w:r>
      <w:proofErr w:type="gramStart"/>
      <w:r>
        <w:rPr>
          <w:szCs w:val="38"/>
          <w:lang w:val="en-US"/>
        </w:rPr>
        <w:t>With</w:t>
      </w:r>
      <w:proofErr w:type="gramEnd"/>
      <w:r>
        <w:rPr>
          <w:szCs w:val="38"/>
          <w:lang w:val="en-US"/>
        </w:rPr>
        <w:t xml:space="preserve"> Percutaneous Closure of Patent</w:t>
      </w:r>
    </w:p>
    <w:p w14:paraId="4D1CB377" w14:textId="77777777" w:rsidR="00C1041E" w:rsidRDefault="00C1041E">
      <w:pPr>
        <w:autoSpaceDE w:val="0"/>
        <w:autoSpaceDN w:val="0"/>
        <w:adjustRightInd w:val="0"/>
        <w:rPr>
          <w:lang w:val="en-US"/>
        </w:rPr>
      </w:pPr>
      <w:r>
        <w:rPr>
          <w:szCs w:val="38"/>
          <w:lang w:val="en-US"/>
        </w:rPr>
        <w:t xml:space="preserve">Foramen </w:t>
      </w:r>
      <w:proofErr w:type="spellStart"/>
      <w:r>
        <w:rPr>
          <w:szCs w:val="38"/>
          <w:lang w:val="en-US"/>
        </w:rPr>
        <w:t>Ovale</w:t>
      </w:r>
      <w:proofErr w:type="spellEnd"/>
      <w:r>
        <w:rPr>
          <w:szCs w:val="38"/>
          <w:lang w:val="en-US"/>
        </w:rPr>
        <w:t xml:space="preserve"> in Patients </w:t>
      </w:r>
      <w:proofErr w:type="gramStart"/>
      <w:r>
        <w:rPr>
          <w:szCs w:val="38"/>
          <w:lang w:val="en-US"/>
        </w:rPr>
        <w:t>With</w:t>
      </w:r>
      <w:proofErr w:type="gramEnd"/>
      <w:r>
        <w:rPr>
          <w:szCs w:val="38"/>
          <w:lang w:val="en-US"/>
        </w:rPr>
        <w:t xml:space="preserve"> Cryptogenic Stroke</w:t>
      </w:r>
    </w:p>
    <w:p w14:paraId="611DC487" w14:textId="77777777" w:rsidR="00C1041E" w:rsidRDefault="00C1041E">
      <w:r>
        <w:t>Retrospective analysis, all suggesting a trend towards important benefit from PFO closure, but not reaching statistical significance. We await some randomised trial data.</w:t>
      </w:r>
    </w:p>
    <w:p w14:paraId="4E096940" w14:textId="77777777" w:rsidR="00C1041E" w:rsidRDefault="00AF43A0">
      <w:hyperlink r:id="rId14" w:history="1">
        <w:r w:rsidR="00C1041E">
          <w:rPr>
            <w:rStyle w:val="Hyperlink"/>
          </w:rPr>
          <w:t xml:space="preserve">J Am Coll </w:t>
        </w:r>
        <w:proofErr w:type="spellStart"/>
        <w:r w:rsidR="00C1041E">
          <w:rPr>
            <w:rStyle w:val="Hyperlink"/>
          </w:rPr>
          <w:t>Cardiol</w:t>
        </w:r>
        <w:proofErr w:type="spellEnd"/>
        <w:r w:rsidR="00C1041E">
          <w:rPr>
            <w:rStyle w:val="Hyperlink"/>
          </w:rPr>
          <w:t xml:space="preserve"> 2004</w:t>
        </w:r>
      </w:hyperlink>
    </w:p>
    <w:p w14:paraId="5A179FE7" w14:textId="77777777" w:rsidR="00C1041E" w:rsidRDefault="00C1041E">
      <w:pPr>
        <w:pBdr>
          <w:bottom w:val="single" w:sz="6" w:space="1" w:color="auto"/>
        </w:pBdr>
      </w:pPr>
    </w:p>
    <w:p w14:paraId="575E5116" w14:textId="77777777" w:rsidR="00C1041E" w:rsidRDefault="00C1041E"/>
    <w:p w14:paraId="58598F9C" w14:textId="77777777" w:rsidR="00C1041E" w:rsidRDefault="00C1041E">
      <w:pPr>
        <w:spacing w:line="240" w:lineRule="atLeast"/>
      </w:pPr>
      <w:r>
        <w:t xml:space="preserve">#Transcatheter closure of patent foramen </w:t>
      </w:r>
      <w:proofErr w:type="spellStart"/>
      <w:r>
        <w:t>ovale</w:t>
      </w:r>
      <w:proofErr w:type="spellEnd"/>
      <w:r>
        <w:t xml:space="preserve"> after presumed paradoxical embolism, Circulation 1992;86:1902-8</w:t>
      </w:r>
    </w:p>
    <w:p w14:paraId="7EE72C9C" w14:textId="77777777" w:rsidR="00C1041E" w:rsidRDefault="00C1041E">
      <w:pPr>
        <w:spacing w:line="240" w:lineRule="atLeast"/>
      </w:pPr>
    </w:p>
    <w:p w14:paraId="05A74DD1" w14:textId="77777777" w:rsidR="00C1041E" w:rsidRDefault="00C1041E">
      <w:pPr>
        <w:spacing w:line="240" w:lineRule="atLeast"/>
      </w:pPr>
      <w:r>
        <w:t>Reviewed</w:t>
      </w:r>
    </w:p>
    <w:p w14:paraId="7E610930" w14:textId="77777777" w:rsidR="00C1041E" w:rsidRDefault="00C1041E">
      <w:pPr>
        <w:spacing w:line="240" w:lineRule="atLeast"/>
      </w:pPr>
      <w:r>
        <w:t>36 patients (mean age 39.4yrs) referred for closure of PFO, all having had at least one episode of paradoxical embolism (stroke, RIND, peripheral embolism, or brain abscess). Reasonable thorough investigation to exclude other possible sources of embolism.</w:t>
      </w:r>
    </w:p>
    <w:p w14:paraId="6BAA7477" w14:textId="77777777" w:rsidR="00C1041E" w:rsidRDefault="00C1041E">
      <w:pPr>
        <w:spacing w:line="240" w:lineRule="atLeast"/>
      </w:pPr>
    </w:p>
    <w:p w14:paraId="0542E727" w14:textId="77777777" w:rsidR="00C1041E" w:rsidRDefault="00C1041E">
      <w:pPr>
        <w:spacing w:line="240" w:lineRule="atLeast"/>
      </w:pPr>
      <w:r>
        <w:t>Defect closed with investigational Clamshell device. 34 returned for follow-up (mean follow-up 8.4mo); 1 residual shunt that may be important, 5 trivial shunt, 28 complete closure.</w:t>
      </w:r>
    </w:p>
    <w:p w14:paraId="72AA88A0" w14:textId="77777777" w:rsidR="00C1041E" w:rsidRDefault="00C1041E">
      <w:pPr>
        <w:spacing w:line="240" w:lineRule="atLeast"/>
      </w:pPr>
    </w:p>
    <w:p w14:paraId="13484A94" w14:textId="77777777" w:rsidR="00C1041E" w:rsidRDefault="00C1041E">
      <w:pPr>
        <w:spacing w:line="240" w:lineRule="atLeast"/>
      </w:pPr>
      <w:r>
        <w:t>Figure 3</w:t>
      </w:r>
    </w:p>
    <w:p w14:paraId="5761CB55" w14:textId="77777777" w:rsidR="00C1041E" w:rsidRDefault="00C1041E">
      <w:pPr>
        <w:spacing w:line="240" w:lineRule="atLeast"/>
      </w:pPr>
      <w:r>
        <w:t>3 who had complete PFO closure had early recurrence (RINDs).</w:t>
      </w:r>
    </w:p>
    <w:p w14:paraId="5DC2653A" w14:textId="77777777" w:rsidR="00C1041E" w:rsidRDefault="00C1041E">
      <w:pPr>
        <w:pBdr>
          <w:bottom w:val="single" w:sz="6" w:space="1" w:color="auto"/>
        </w:pBdr>
        <w:spacing w:line="240" w:lineRule="atLeast"/>
      </w:pPr>
    </w:p>
    <w:p w14:paraId="05B24AC0" w14:textId="77777777" w:rsidR="00C1041E" w:rsidRDefault="00C1041E">
      <w:pPr>
        <w:spacing w:line="240" w:lineRule="atLeast"/>
      </w:pPr>
    </w:p>
    <w:p w14:paraId="23EA51B6" w14:textId="77777777" w:rsidR="00C1041E" w:rsidRDefault="00C1041E">
      <w:pPr>
        <w:spacing w:line="240" w:lineRule="atLeast"/>
      </w:pPr>
    </w:p>
    <w:p w14:paraId="6F4D822A" w14:textId="77777777" w:rsidR="00C1041E" w:rsidRDefault="00C1041E">
      <w:pPr>
        <w:spacing w:line="240" w:lineRule="atLeast"/>
      </w:pPr>
      <w:r>
        <w:t>#Clinically silent atrial septal defects with evidence for cerebral embolism, Ann Intern Med 1986;105:695-7</w:t>
      </w:r>
    </w:p>
    <w:p w14:paraId="0B87774D" w14:textId="77777777" w:rsidR="00C1041E" w:rsidRDefault="00C1041E">
      <w:pPr>
        <w:spacing w:line="240" w:lineRule="atLeast"/>
      </w:pPr>
    </w:p>
    <w:p w14:paraId="66F88A21" w14:textId="77777777" w:rsidR="00C1041E" w:rsidRDefault="00C1041E">
      <w:pPr>
        <w:spacing w:line="240" w:lineRule="atLeast"/>
      </w:pPr>
      <w:r>
        <w:t xml:space="preserve">11 patients &lt; 50yr of age. Air/saline contrast injection, with and without </w:t>
      </w:r>
      <w:proofErr w:type="spellStart"/>
      <w:r>
        <w:t>valsalva</w:t>
      </w:r>
      <w:proofErr w:type="spellEnd"/>
      <w:r>
        <w:t xml:space="preserve">, TTE A4C view. </w:t>
      </w:r>
    </w:p>
    <w:p w14:paraId="67D806ED" w14:textId="77777777" w:rsidR="00C1041E" w:rsidRDefault="00C1041E">
      <w:pPr>
        <w:spacing w:line="240" w:lineRule="atLeast"/>
      </w:pPr>
    </w:p>
    <w:p w14:paraId="658EA45D" w14:textId="77777777" w:rsidR="00C1041E" w:rsidRDefault="00C1041E">
      <w:pPr>
        <w:spacing w:line="240" w:lineRule="atLeast"/>
      </w:pPr>
      <w:proofErr w:type="gramStart"/>
      <w:r>
        <w:t>?Prospective</w:t>
      </w:r>
      <w:proofErr w:type="gramEnd"/>
      <w:r>
        <w:t xml:space="preserve"> or retrospective.</w:t>
      </w:r>
    </w:p>
    <w:p w14:paraId="2C445DB3" w14:textId="77777777" w:rsidR="00C1041E" w:rsidRDefault="00C1041E">
      <w:pPr>
        <w:spacing w:line="240" w:lineRule="atLeast"/>
      </w:pPr>
    </w:p>
    <w:p w14:paraId="55CB74AB" w14:textId="77777777" w:rsidR="00C1041E" w:rsidRDefault="00C1041E">
      <w:pPr>
        <w:spacing w:line="240" w:lineRule="atLeast"/>
      </w:pPr>
      <w:r>
        <w:t>8/11 pts had +</w:t>
      </w:r>
      <w:proofErr w:type="spellStart"/>
      <w:r>
        <w:t>ve</w:t>
      </w:r>
      <w:proofErr w:type="spellEnd"/>
      <w:r>
        <w:t xml:space="preserve"> contrast study, all detected during "suspended respiration", </w:t>
      </w:r>
      <w:proofErr w:type="spellStart"/>
      <w:r>
        <w:t>valsalva</w:t>
      </w:r>
      <w:proofErr w:type="spellEnd"/>
      <w:r>
        <w:t xml:space="preserve"> only increased shunt.</w:t>
      </w:r>
    </w:p>
    <w:p w14:paraId="79479963" w14:textId="77777777" w:rsidR="00C1041E" w:rsidRDefault="00C1041E">
      <w:pPr>
        <w:spacing w:line="240" w:lineRule="atLeast"/>
      </w:pPr>
    </w:p>
    <w:p w14:paraId="4AD45FED" w14:textId="77777777" w:rsidR="00C1041E" w:rsidRDefault="00C1041E">
      <w:pPr>
        <w:spacing w:line="240" w:lineRule="atLeast"/>
      </w:pPr>
      <w:r>
        <w:t xml:space="preserve">6/8 with positive contrast studies underwent detailed cardiac catherization studies. Only one </w:t>
      </w:r>
      <w:proofErr w:type="spellStart"/>
      <w:r>
        <w:t>pt</w:t>
      </w:r>
      <w:proofErr w:type="spellEnd"/>
      <w:r>
        <w:t xml:space="preserve"> had phasic RAP that was transiently greater than LAP during normal respiration. Only one </w:t>
      </w:r>
      <w:proofErr w:type="spellStart"/>
      <w:r>
        <w:t>pt</w:t>
      </w:r>
      <w:proofErr w:type="spellEnd"/>
      <w:r>
        <w:t xml:space="preserve"> found to have R to L shunt with indocyanine dye curves- this patient had a small ASD and slight enlargement of RV. PFO confirmed in 4 pts, but not in one </w:t>
      </w:r>
      <w:proofErr w:type="gramStart"/>
      <w:r>
        <w:t>other ?</w:t>
      </w:r>
      <w:proofErr w:type="gramEnd"/>
      <w:r>
        <w:t xml:space="preserve"> intrapulmonary shunt.</w:t>
      </w:r>
    </w:p>
    <w:p w14:paraId="5070F5C4" w14:textId="77777777" w:rsidR="00C1041E" w:rsidRDefault="00C1041E">
      <w:pPr>
        <w:spacing w:line="240" w:lineRule="atLeast"/>
      </w:pPr>
    </w:p>
    <w:p w14:paraId="189144E9" w14:textId="77777777" w:rsidR="00C1041E" w:rsidRDefault="00C1041E">
      <w:pPr>
        <w:spacing w:line="240" w:lineRule="atLeast"/>
      </w:pPr>
      <w:r>
        <w:t xml:space="preserve">Pts 1-4 had surgical closure of PFO, pt1 ASD, </w:t>
      </w:r>
      <w:proofErr w:type="spellStart"/>
      <w:r>
        <w:t>pt</w:t>
      </w:r>
      <w:proofErr w:type="spellEnd"/>
      <w:r>
        <w:t xml:space="preserve"> 2-4 PFO 5-10mm. Pts followed for 7-21mo without new neurological events.</w:t>
      </w:r>
    </w:p>
    <w:p w14:paraId="180D56EB" w14:textId="77777777" w:rsidR="00C1041E" w:rsidRDefault="00C1041E">
      <w:pPr>
        <w:spacing w:line="240" w:lineRule="atLeast"/>
      </w:pPr>
    </w:p>
    <w:p w14:paraId="52CC38A8" w14:textId="77777777" w:rsidR="00C1041E" w:rsidRDefault="00C1041E">
      <w:pPr>
        <w:spacing w:line="240" w:lineRule="atLeast"/>
      </w:pPr>
      <w:r>
        <w:t xml:space="preserve">Pre-op pts 1-4 had venography, VQ scanning, 4 vessel </w:t>
      </w:r>
      <w:proofErr w:type="gramStart"/>
      <w:r>
        <w:t>angiography</w:t>
      </w:r>
      <w:proofErr w:type="gramEnd"/>
      <w:r>
        <w:t xml:space="preserve"> without +</w:t>
      </w:r>
      <w:proofErr w:type="spellStart"/>
      <w:r>
        <w:t>ve</w:t>
      </w:r>
      <w:proofErr w:type="spellEnd"/>
      <w:r>
        <w:t xml:space="preserve"> findings.</w:t>
      </w:r>
    </w:p>
    <w:p w14:paraId="7FA66336" w14:textId="77777777" w:rsidR="00C1041E" w:rsidRDefault="00C1041E">
      <w:pPr>
        <w:spacing w:line="240" w:lineRule="atLeast"/>
      </w:pPr>
    </w:p>
    <w:p w14:paraId="2D391B2F" w14:textId="77777777" w:rsidR="00C1041E" w:rsidRDefault="00C1041E">
      <w:pPr>
        <w:pBdr>
          <w:bottom w:val="single" w:sz="6" w:space="1" w:color="auto"/>
        </w:pBdr>
        <w:spacing w:line="240" w:lineRule="atLeast"/>
      </w:pPr>
    </w:p>
    <w:p w14:paraId="02D4AAA0" w14:textId="77777777" w:rsidR="00C1041E" w:rsidRDefault="00C1041E">
      <w:pPr>
        <w:spacing w:line="240" w:lineRule="atLeast"/>
      </w:pPr>
    </w:p>
    <w:p w14:paraId="33A279B8" w14:textId="77777777" w:rsidR="00C1041E" w:rsidRDefault="00C1041E">
      <w:pPr>
        <w:rPr>
          <w:lang w:val="en-US"/>
        </w:rPr>
      </w:pPr>
      <w:r>
        <w:rPr>
          <w:lang w:val="en-US"/>
        </w:rPr>
        <w:t>Transcatheter Closure of Interatrial Communications for Secondary Prevention of Paradoxical Embolism</w:t>
      </w:r>
    </w:p>
    <w:p w14:paraId="7B244728" w14:textId="77777777" w:rsidR="00C1041E" w:rsidRDefault="00C1041E">
      <w:pPr>
        <w:rPr>
          <w:szCs w:val="30"/>
          <w:lang w:val="en-US"/>
        </w:rPr>
      </w:pPr>
      <w:r>
        <w:rPr>
          <w:szCs w:val="30"/>
          <w:lang w:val="en-US"/>
        </w:rPr>
        <w:t>Single-Center Experience</w:t>
      </w:r>
    </w:p>
    <w:p w14:paraId="39CACD08" w14:textId="77777777" w:rsidR="00C1041E" w:rsidRDefault="00C1041E">
      <w:pPr>
        <w:rPr>
          <w:szCs w:val="30"/>
          <w:lang w:val="en-US"/>
        </w:rPr>
      </w:pPr>
      <w:r>
        <w:rPr>
          <w:szCs w:val="30"/>
          <w:lang w:val="en-US"/>
        </w:rPr>
        <w:t>Circulation 2002</w:t>
      </w:r>
    </w:p>
    <w:p w14:paraId="34287D5B" w14:textId="77777777" w:rsidR="00C1041E" w:rsidRDefault="00AF43A0">
      <w:pPr>
        <w:rPr>
          <w:szCs w:val="30"/>
          <w:lang w:val="en-US"/>
        </w:rPr>
      </w:pPr>
      <w:hyperlink r:id="rId15" w:history="1">
        <w:r w:rsidR="00C1041E">
          <w:rPr>
            <w:rStyle w:val="Hyperlink"/>
            <w:szCs w:val="30"/>
            <w:lang w:val="en-US"/>
          </w:rPr>
          <w:t>PFO closure after paradoxical embolism.pdf</w:t>
        </w:r>
      </w:hyperlink>
    </w:p>
    <w:p w14:paraId="105DD08C" w14:textId="77777777" w:rsidR="00C1041E" w:rsidRDefault="00C1041E">
      <w:pPr>
        <w:pBdr>
          <w:bottom w:val="single" w:sz="6" w:space="1" w:color="auto"/>
        </w:pBdr>
        <w:spacing w:line="240" w:lineRule="atLeast"/>
      </w:pPr>
    </w:p>
    <w:p w14:paraId="7A163F15" w14:textId="77777777" w:rsidR="00C1041E" w:rsidRDefault="00C1041E">
      <w:pPr>
        <w:spacing w:line="240" w:lineRule="atLeast"/>
      </w:pPr>
    </w:p>
    <w:p w14:paraId="427EF99F" w14:textId="77777777" w:rsidR="00C1041E" w:rsidRDefault="00C1041E">
      <w:pPr>
        <w:autoSpaceDE w:val="0"/>
        <w:autoSpaceDN w:val="0"/>
        <w:adjustRightInd w:val="0"/>
        <w:rPr>
          <w:rFonts w:ascii="ACaslon-Regular" w:hAnsi="ACaslon-Regular"/>
          <w:szCs w:val="38"/>
          <w:lang w:val="en-US"/>
        </w:rPr>
      </w:pPr>
      <w:r>
        <w:rPr>
          <w:rFonts w:ascii="ACaslon-Regular" w:hAnsi="ACaslon-Regular"/>
          <w:szCs w:val="38"/>
          <w:lang w:val="en-US"/>
        </w:rPr>
        <w:t xml:space="preserve">Transcatheter Closure of Patent Foramen </w:t>
      </w:r>
      <w:proofErr w:type="spellStart"/>
      <w:r>
        <w:rPr>
          <w:rFonts w:ascii="ACaslon-Regular" w:hAnsi="ACaslon-Regular"/>
          <w:szCs w:val="38"/>
          <w:lang w:val="en-US"/>
        </w:rPr>
        <w:t>Ovale</w:t>
      </w:r>
      <w:proofErr w:type="spellEnd"/>
      <w:r>
        <w:rPr>
          <w:rFonts w:ascii="ACaslon-Regular" w:hAnsi="ACaslon-Regular"/>
          <w:szCs w:val="38"/>
          <w:lang w:val="en-US"/>
        </w:rPr>
        <w:t xml:space="preserve"> in Patients </w:t>
      </w:r>
      <w:proofErr w:type="gramStart"/>
      <w:r>
        <w:rPr>
          <w:rFonts w:ascii="ACaslon-Regular" w:hAnsi="ACaslon-Regular"/>
          <w:szCs w:val="38"/>
          <w:lang w:val="en-US"/>
        </w:rPr>
        <w:t>With</w:t>
      </w:r>
      <w:proofErr w:type="gramEnd"/>
      <w:r>
        <w:rPr>
          <w:rFonts w:ascii="ACaslon-Regular" w:hAnsi="ACaslon-Regular"/>
          <w:szCs w:val="38"/>
          <w:lang w:val="en-US"/>
        </w:rPr>
        <w:t xml:space="preserve"> Cerebral Ischemia</w:t>
      </w:r>
    </w:p>
    <w:p w14:paraId="1C3B1F4E" w14:textId="77777777" w:rsidR="00C1041E" w:rsidRDefault="00C1041E">
      <w:pPr>
        <w:spacing w:line="240" w:lineRule="atLeast"/>
        <w:rPr>
          <w:rFonts w:ascii="ACaslon-Regular" w:hAnsi="ACaslon-Regular"/>
          <w:szCs w:val="38"/>
          <w:lang w:val="en-US"/>
        </w:rPr>
      </w:pPr>
      <w:r>
        <w:rPr>
          <w:rFonts w:ascii="ACaslon-Regular" w:hAnsi="ACaslon-Regular"/>
          <w:szCs w:val="38"/>
          <w:lang w:val="en-US"/>
        </w:rPr>
        <w:t>JACC 2002</w:t>
      </w:r>
    </w:p>
    <w:p w14:paraId="232CC54F" w14:textId="77777777" w:rsidR="00C1041E" w:rsidRDefault="00AF43A0">
      <w:pPr>
        <w:spacing w:line="240" w:lineRule="atLeast"/>
      </w:pPr>
      <w:hyperlink r:id="rId16" w:history="1">
        <w:r w:rsidR="00C1041E">
          <w:rPr>
            <w:rStyle w:val="Hyperlink"/>
          </w:rPr>
          <w:t>ASD closure in patients with cerebral ischaemia.pdf</w:t>
        </w:r>
      </w:hyperlink>
    </w:p>
    <w:p w14:paraId="079A369A" w14:textId="77777777" w:rsidR="00C1041E" w:rsidRDefault="00C1041E">
      <w:pPr>
        <w:pBdr>
          <w:bottom w:val="single" w:sz="6" w:space="1" w:color="auto"/>
        </w:pBdr>
        <w:spacing w:line="240" w:lineRule="atLeast"/>
      </w:pPr>
    </w:p>
    <w:p w14:paraId="422D6FB0" w14:textId="77777777" w:rsidR="00C1041E" w:rsidRDefault="00C1041E">
      <w:pPr>
        <w:spacing w:line="240" w:lineRule="atLeast"/>
      </w:pPr>
    </w:p>
    <w:p w14:paraId="64228030" w14:textId="77777777" w:rsidR="00C1041E" w:rsidRDefault="00C1041E">
      <w:pPr>
        <w:spacing w:line="240" w:lineRule="atLeast"/>
      </w:pPr>
    </w:p>
    <w:p w14:paraId="1A9C95B2" w14:textId="77777777" w:rsidR="00C1041E" w:rsidRDefault="00C1041E">
      <w:pPr>
        <w:pStyle w:val="Heading4"/>
      </w:pPr>
      <w:r>
        <w:t>Complications of device closure</w:t>
      </w:r>
    </w:p>
    <w:p w14:paraId="0427827E" w14:textId="77777777" w:rsidR="00C1041E" w:rsidRDefault="00C1041E">
      <w:pPr>
        <w:spacing w:line="240" w:lineRule="atLeast"/>
      </w:pPr>
    </w:p>
    <w:p w14:paraId="7AC5D16B" w14:textId="77777777" w:rsidR="00C1041E" w:rsidRDefault="00C1041E">
      <w:pPr>
        <w:autoSpaceDE w:val="0"/>
        <w:autoSpaceDN w:val="0"/>
        <w:adjustRightInd w:val="0"/>
        <w:rPr>
          <w:rFonts w:ascii="ACaslon-Regular" w:hAnsi="ACaslon-Regular"/>
          <w:szCs w:val="38"/>
          <w:lang w:val="en-US"/>
        </w:rPr>
      </w:pPr>
      <w:r>
        <w:rPr>
          <w:rFonts w:ascii="ACaslon-Regular" w:hAnsi="ACaslon-Regular"/>
          <w:szCs w:val="38"/>
          <w:lang w:val="en-US"/>
        </w:rPr>
        <w:t xml:space="preserve">Early and Late Complications Associated </w:t>
      </w:r>
      <w:proofErr w:type="gramStart"/>
      <w:r>
        <w:rPr>
          <w:rFonts w:ascii="ACaslon-Regular" w:hAnsi="ACaslon-Regular"/>
          <w:szCs w:val="38"/>
          <w:lang w:val="en-US"/>
        </w:rPr>
        <w:t>With</w:t>
      </w:r>
      <w:proofErr w:type="gramEnd"/>
      <w:r>
        <w:rPr>
          <w:rFonts w:ascii="ACaslon-Regular" w:hAnsi="ACaslon-Regular"/>
          <w:szCs w:val="38"/>
          <w:lang w:val="en-US"/>
        </w:rPr>
        <w:t xml:space="preserve"> Transcatheter</w:t>
      </w:r>
    </w:p>
    <w:p w14:paraId="11FFF82D" w14:textId="77777777" w:rsidR="00C1041E" w:rsidRDefault="00C1041E">
      <w:pPr>
        <w:spacing w:line="240" w:lineRule="atLeast"/>
        <w:rPr>
          <w:rFonts w:ascii="ACaslon-Regular" w:hAnsi="ACaslon-Regular"/>
          <w:szCs w:val="38"/>
          <w:lang w:val="en-US"/>
        </w:rPr>
      </w:pPr>
      <w:r>
        <w:rPr>
          <w:rFonts w:ascii="ACaslon-Regular" w:hAnsi="ACaslon-Regular"/>
          <w:szCs w:val="38"/>
          <w:lang w:val="en-US"/>
        </w:rPr>
        <w:t>Occlusion of Secundum Atrial Septal Defect</w:t>
      </w:r>
    </w:p>
    <w:p w14:paraId="23E08508" w14:textId="77777777" w:rsidR="00C1041E" w:rsidRDefault="00C1041E">
      <w:pPr>
        <w:spacing w:line="240" w:lineRule="atLeast"/>
        <w:rPr>
          <w:rFonts w:ascii="ACaslon-Regular" w:hAnsi="ACaslon-Regular"/>
          <w:szCs w:val="38"/>
          <w:lang w:val="en-US"/>
        </w:rPr>
      </w:pPr>
      <w:r>
        <w:rPr>
          <w:rFonts w:ascii="ACaslon-Regular" w:hAnsi="ACaslon-Regular"/>
          <w:szCs w:val="38"/>
          <w:lang w:val="en-US"/>
        </w:rPr>
        <w:t>JACC 2003</w:t>
      </w:r>
    </w:p>
    <w:p w14:paraId="775C3D99" w14:textId="77777777" w:rsidR="00C1041E" w:rsidRDefault="00AF43A0">
      <w:pPr>
        <w:spacing w:line="240" w:lineRule="atLeast"/>
      </w:pPr>
      <w:hyperlink r:id="rId17" w:history="1">
        <w:r w:rsidR="00C1041E">
          <w:rPr>
            <w:rStyle w:val="Hyperlink"/>
          </w:rPr>
          <w:t>ASD closure with device and outcome2002.pdf</w:t>
        </w:r>
      </w:hyperlink>
    </w:p>
    <w:p w14:paraId="28B4118B" w14:textId="77777777" w:rsidR="00C1041E" w:rsidRDefault="00C1041E">
      <w:pPr>
        <w:pBdr>
          <w:bottom w:val="single" w:sz="6" w:space="1" w:color="auto"/>
        </w:pBdr>
        <w:spacing w:line="240" w:lineRule="atLeast"/>
      </w:pPr>
    </w:p>
    <w:p w14:paraId="1F11B7D2" w14:textId="77777777" w:rsidR="00C1041E" w:rsidRDefault="00C1041E">
      <w:pPr>
        <w:spacing w:line="240" w:lineRule="atLeast"/>
      </w:pPr>
    </w:p>
    <w:p w14:paraId="05C5C138" w14:textId="77777777" w:rsidR="00C1041E" w:rsidRDefault="00C1041E">
      <w:pPr>
        <w:spacing w:line="240" w:lineRule="atLeast"/>
        <w:rPr>
          <w:rStyle w:val="arttitle"/>
        </w:rPr>
      </w:pPr>
      <w:r>
        <w:rPr>
          <w:rStyle w:val="arttitle"/>
        </w:rPr>
        <w:t xml:space="preserve">Comparison between transcatheter and surgical closure of secundum atrial septal defect in children and adults: Results of a </w:t>
      </w:r>
      <w:proofErr w:type="spellStart"/>
      <w:r>
        <w:rPr>
          <w:rStyle w:val="arttitle"/>
        </w:rPr>
        <w:t>multicenter</w:t>
      </w:r>
      <w:proofErr w:type="spellEnd"/>
      <w:r>
        <w:rPr>
          <w:rStyle w:val="arttitle"/>
        </w:rPr>
        <w:t xml:space="preserve"> nonrandomized trial</w:t>
      </w:r>
    </w:p>
    <w:p w14:paraId="0E92313A" w14:textId="77777777" w:rsidR="00C1041E" w:rsidRDefault="00C1041E">
      <w:pPr>
        <w:spacing w:line="240" w:lineRule="atLeast"/>
        <w:rPr>
          <w:rStyle w:val="arttitle"/>
        </w:rPr>
      </w:pPr>
    </w:p>
    <w:p w14:paraId="1977342C" w14:textId="77777777" w:rsidR="00C1041E" w:rsidRDefault="00C1041E">
      <w:pPr>
        <w:pStyle w:val="parafont"/>
      </w:pPr>
      <w:r>
        <w:rPr>
          <w:sz w:val="20"/>
        </w:rPr>
        <w:t xml:space="preserve">The early, primary and secondary efficacy success rates for surgical versus. device closure of ASD were not statistically different; however, the complication rate was lower and the length of hospital stay was shorter for device closure than for surgical repair. Appropriate patient selection is an important factor for successful device closure. </w:t>
      </w:r>
      <w:hyperlink r:id="rId18" w:history="1">
        <w:r>
          <w:rPr>
            <w:rStyle w:val="Hyperlink"/>
            <w:sz w:val="20"/>
          </w:rPr>
          <w:t>Transcatheter closure of secundum ASD using the ASO is a safe and effective alternative to surgical repair.</w:t>
        </w:r>
      </w:hyperlink>
    </w:p>
    <w:p w14:paraId="0D193502" w14:textId="77777777" w:rsidR="00C1041E" w:rsidRDefault="00C1041E">
      <w:pPr>
        <w:spacing w:line="240" w:lineRule="atLeast"/>
      </w:pPr>
    </w:p>
    <w:p w14:paraId="1B1349F9" w14:textId="77777777" w:rsidR="00C1041E" w:rsidRDefault="00C1041E">
      <w:pPr>
        <w:pBdr>
          <w:bottom w:val="single" w:sz="6" w:space="1" w:color="auto"/>
        </w:pBdr>
        <w:spacing w:line="240" w:lineRule="atLeast"/>
      </w:pPr>
    </w:p>
    <w:p w14:paraId="4E098A6E" w14:textId="77777777" w:rsidR="00C1041E" w:rsidRDefault="00C1041E">
      <w:pPr>
        <w:spacing w:line="240" w:lineRule="atLeast"/>
      </w:pPr>
    </w:p>
    <w:p w14:paraId="5F1087E8" w14:textId="77777777" w:rsidR="00C1041E" w:rsidRDefault="00C1041E">
      <w:pPr>
        <w:spacing w:line="240" w:lineRule="atLeast"/>
      </w:pPr>
    </w:p>
    <w:p w14:paraId="183AC958" w14:textId="77777777" w:rsidR="00C1041E" w:rsidRDefault="00C1041E">
      <w:pPr>
        <w:spacing w:line="240" w:lineRule="atLeast"/>
      </w:pPr>
    </w:p>
    <w:p w14:paraId="224AE453" w14:textId="77777777" w:rsidR="00C1041E" w:rsidRDefault="00C1041E">
      <w:pPr>
        <w:pStyle w:val="Heading2"/>
      </w:pPr>
      <w:r>
        <w:lastRenderedPageBreak/>
        <w:t>Medical therapy after possible paradoxical embolism with PFO</w:t>
      </w:r>
    </w:p>
    <w:p w14:paraId="2E261633" w14:textId="77777777" w:rsidR="00C1041E" w:rsidRDefault="00C1041E">
      <w:pPr>
        <w:spacing w:line="240" w:lineRule="atLeast"/>
      </w:pPr>
    </w:p>
    <w:p w14:paraId="062E7866" w14:textId="77777777" w:rsidR="00C1041E" w:rsidRDefault="00C1041E">
      <w:pPr>
        <w:spacing w:line="240" w:lineRule="atLeast"/>
      </w:pPr>
    </w:p>
    <w:p w14:paraId="3FCD9AAD" w14:textId="77777777" w:rsidR="00C1041E" w:rsidRDefault="00C1041E">
      <w:pPr>
        <w:pStyle w:val="Heading4"/>
      </w:pPr>
      <w:r>
        <w:t>Reviews</w:t>
      </w:r>
    </w:p>
    <w:p w14:paraId="4DB3AC79" w14:textId="77777777" w:rsidR="00C1041E" w:rsidRDefault="00C1041E">
      <w:pPr>
        <w:spacing w:line="240" w:lineRule="atLeast"/>
      </w:pPr>
    </w:p>
    <w:p w14:paraId="00EC7EB2" w14:textId="77777777" w:rsidR="00C1041E" w:rsidRDefault="00C1041E">
      <w:pPr>
        <w:spacing w:line="240" w:lineRule="atLeast"/>
      </w:pPr>
      <w:r>
        <w:t xml:space="preserve">Secondary Prevention of Cerebral Ischemia in Patent Foramen </w:t>
      </w:r>
      <w:proofErr w:type="spellStart"/>
      <w:r>
        <w:t>Ovale</w:t>
      </w:r>
      <w:proofErr w:type="spellEnd"/>
      <w:r>
        <w:t>: Systematic Review and Meta-analysis</w:t>
      </w:r>
    </w:p>
    <w:p w14:paraId="0BC512E3" w14:textId="77777777" w:rsidR="00C1041E" w:rsidRDefault="00C1041E">
      <w:pPr>
        <w:spacing w:line="240" w:lineRule="atLeast"/>
      </w:pPr>
      <w:r>
        <w:t>South Med J 94(7):699-703, 2001</w:t>
      </w:r>
    </w:p>
    <w:p w14:paraId="227245FD" w14:textId="77777777" w:rsidR="00C1041E" w:rsidRDefault="00AF43A0">
      <w:pPr>
        <w:spacing w:line="240" w:lineRule="atLeast"/>
      </w:pPr>
      <w:hyperlink r:id="rId19" w:history="1">
        <w:r w:rsidR="00C1041E">
          <w:rPr>
            <w:rStyle w:val="Hyperlink"/>
          </w:rPr>
          <w:t>Secondary Prevention of Cerebral Ischemia in Patent Foramen Ovale.doc</w:t>
        </w:r>
      </w:hyperlink>
    </w:p>
    <w:p w14:paraId="14F3D0BE" w14:textId="77777777" w:rsidR="00C1041E" w:rsidRDefault="00C1041E">
      <w:pPr>
        <w:spacing w:line="240" w:lineRule="atLeast"/>
      </w:pPr>
    </w:p>
    <w:p w14:paraId="689BD257" w14:textId="77777777" w:rsidR="00C1041E" w:rsidRDefault="00C1041E">
      <w:pPr>
        <w:pStyle w:val="Heading4"/>
      </w:pPr>
      <w:r>
        <w:t>Randomised Trial Data</w:t>
      </w:r>
    </w:p>
    <w:p w14:paraId="3CE13679" w14:textId="77777777" w:rsidR="00C1041E" w:rsidRDefault="00C1041E">
      <w:pPr>
        <w:spacing w:line="240" w:lineRule="atLeast"/>
      </w:pPr>
    </w:p>
    <w:p w14:paraId="26F3A077" w14:textId="77777777" w:rsidR="00C1041E" w:rsidRDefault="00C1041E">
      <w:pPr>
        <w:pStyle w:val="Heading5"/>
      </w:pPr>
      <w:r>
        <w:t xml:space="preserve">PICSS- </w:t>
      </w:r>
      <w:proofErr w:type="spellStart"/>
      <w:r>
        <w:t>substudy</w:t>
      </w:r>
      <w:proofErr w:type="spellEnd"/>
      <w:r>
        <w:t xml:space="preserve"> of WARSS</w:t>
      </w:r>
    </w:p>
    <w:p w14:paraId="6B5FCD45" w14:textId="77777777" w:rsidR="00C1041E" w:rsidRDefault="00AF43A0">
      <w:pPr>
        <w:spacing w:line="240" w:lineRule="atLeast"/>
      </w:pPr>
      <w:hyperlink r:id="rId20" w:history="1">
        <w:r w:rsidR="00C1041E">
          <w:rPr>
            <w:rStyle w:val="Hyperlink"/>
          </w:rPr>
          <w:t>Stroke PFO risk.pdf</w:t>
        </w:r>
      </w:hyperlink>
    </w:p>
    <w:p w14:paraId="5552BA50" w14:textId="77777777" w:rsidR="00C1041E" w:rsidRDefault="00C1041E">
      <w:pPr>
        <w:autoSpaceDE w:val="0"/>
        <w:autoSpaceDN w:val="0"/>
        <w:adjustRightInd w:val="0"/>
        <w:rPr>
          <w:color w:val="000000"/>
          <w:szCs w:val="27"/>
          <w:lang w:val="en-US"/>
        </w:rPr>
      </w:pPr>
      <w:r>
        <w:rPr>
          <w:color w:val="000000"/>
          <w:szCs w:val="27"/>
          <w:lang w:val="en-US"/>
        </w:rPr>
        <w:t xml:space="preserve">Circulation 2003- relates to a stroke </w:t>
      </w:r>
      <w:proofErr w:type="spellStart"/>
      <w:r>
        <w:rPr>
          <w:color w:val="000000"/>
          <w:szCs w:val="27"/>
          <w:lang w:val="en-US"/>
        </w:rPr>
        <w:t>substudy</w:t>
      </w:r>
      <w:proofErr w:type="spellEnd"/>
      <w:r>
        <w:rPr>
          <w:color w:val="000000"/>
          <w:szCs w:val="27"/>
          <w:lang w:val="en-US"/>
        </w:rPr>
        <w:t xml:space="preserve"> of the WARSS study (PICSS) which suggests that there is no difference in outcome with aspirin vs warfarin for patients with stroke and PFO. Although those with cryptogenic stroke were more likely to have PFO particularly large PFO there was no difference in outcome between the aspirin and warfarin arms.</w:t>
      </w:r>
    </w:p>
    <w:p w14:paraId="61C27EC7" w14:textId="77777777" w:rsidR="00C1041E" w:rsidRDefault="00C1041E">
      <w:pPr>
        <w:spacing w:line="240" w:lineRule="atLeast"/>
      </w:pPr>
    </w:p>
    <w:p w14:paraId="7D8691D3" w14:textId="77777777" w:rsidR="00C1041E" w:rsidRDefault="00AF43A0">
      <w:pPr>
        <w:spacing w:line="240" w:lineRule="atLeast"/>
      </w:pPr>
      <w:hyperlink r:id="rId21" w:history="1">
        <w:r w:rsidR="00C1041E">
          <w:rPr>
            <w:rStyle w:val="Hyperlink"/>
          </w:rPr>
          <w:t>ASA PFO stroke.pdf</w:t>
        </w:r>
      </w:hyperlink>
      <w:r w:rsidR="00C1041E">
        <w:t>- another report from the PICSS study suggesting that any differences in atrial septal anatomy does not influence prognosis and risk of recurrent events.</w:t>
      </w:r>
    </w:p>
    <w:p w14:paraId="2E953D52" w14:textId="77777777" w:rsidR="00C1041E" w:rsidRDefault="00C1041E">
      <w:pPr>
        <w:spacing w:line="240" w:lineRule="atLeast"/>
      </w:pPr>
      <w:r>
        <w:t xml:space="preserve">Related editorial: </w:t>
      </w:r>
      <w:hyperlink r:id="rId22" w:history="1">
        <w:r>
          <w:rPr>
            <w:rStyle w:val="Hyperlink"/>
          </w:rPr>
          <w:t>ASA PFO stroke2.pdf</w:t>
        </w:r>
      </w:hyperlink>
    </w:p>
    <w:p w14:paraId="2E5E3B65" w14:textId="77777777" w:rsidR="00C1041E" w:rsidRDefault="00C1041E">
      <w:pPr>
        <w:spacing w:line="240" w:lineRule="atLeast"/>
      </w:pPr>
    </w:p>
    <w:p w14:paraId="70196BE7" w14:textId="77777777" w:rsidR="00C1041E" w:rsidRDefault="00C1041E">
      <w:pPr>
        <w:spacing w:line="240" w:lineRule="atLeast"/>
      </w:pPr>
      <w:r>
        <w:t xml:space="preserve">TOE analysis of correlates of atrial septal </w:t>
      </w:r>
      <w:proofErr w:type="spellStart"/>
      <w:r>
        <w:t>aneuryms</w:t>
      </w:r>
      <w:proofErr w:type="spellEnd"/>
      <w:r>
        <w:t xml:space="preserve">- </w:t>
      </w:r>
      <w:proofErr w:type="spellStart"/>
      <w:r>
        <w:t>substudy</w:t>
      </w:r>
      <w:proofErr w:type="spellEnd"/>
      <w:r>
        <w:t xml:space="preserve"> of PICSS</w:t>
      </w:r>
    </w:p>
    <w:p w14:paraId="1A4D716F" w14:textId="77777777" w:rsidR="00C1041E" w:rsidRDefault="00AF43A0">
      <w:pPr>
        <w:spacing w:line="240" w:lineRule="atLeast"/>
        <w:rPr>
          <w:sz w:val="16"/>
        </w:rPr>
      </w:pPr>
      <w:hyperlink r:id="rId23" w:history="1">
        <w:r w:rsidR="00C1041E">
          <w:rPr>
            <w:rStyle w:val="Hyperlink"/>
            <w:sz w:val="16"/>
          </w:rPr>
          <w:t>C:\Documents and Settings\Hitesh Patel\Hitesh\MEDINFO\</w:t>
        </w:r>
        <w:proofErr w:type="spellStart"/>
        <w:r w:rsidR="00C1041E">
          <w:rPr>
            <w:rStyle w:val="Hyperlink"/>
            <w:sz w:val="16"/>
          </w:rPr>
          <w:t>Medinfo</w:t>
        </w:r>
        <w:proofErr w:type="spellEnd"/>
        <w:r w:rsidR="00C1041E">
          <w:rPr>
            <w:rStyle w:val="Hyperlink"/>
            <w:sz w:val="16"/>
          </w:rPr>
          <w:t>\Archive\PFO PICSS substudy.htm</w:t>
        </w:r>
      </w:hyperlink>
    </w:p>
    <w:p w14:paraId="2805742F" w14:textId="77777777" w:rsidR="00C1041E" w:rsidRDefault="00C1041E">
      <w:pPr>
        <w:spacing w:line="240" w:lineRule="atLeast"/>
        <w:rPr>
          <w:sz w:val="16"/>
        </w:rPr>
      </w:pPr>
    </w:p>
    <w:p w14:paraId="74470623" w14:textId="77777777" w:rsidR="00C1041E" w:rsidRDefault="00C1041E">
      <w:pPr>
        <w:spacing w:line="240" w:lineRule="atLeast"/>
        <w:rPr>
          <w:sz w:val="16"/>
        </w:rPr>
      </w:pPr>
      <w:r>
        <w:rPr>
          <w:sz w:val="16"/>
        </w:rPr>
        <w:t>The problem with PICSS may be:</w:t>
      </w:r>
    </w:p>
    <w:p w14:paraId="63C36F76" w14:textId="77777777" w:rsidR="00C1041E" w:rsidRDefault="00C1041E" w:rsidP="00C1041E">
      <w:pPr>
        <w:numPr>
          <w:ilvl w:val="0"/>
          <w:numId w:val="1"/>
        </w:numPr>
        <w:spacing w:line="240" w:lineRule="atLeast"/>
        <w:rPr>
          <w:sz w:val="16"/>
        </w:rPr>
      </w:pPr>
      <w:r>
        <w:rPr>
          <w:sz w:val="16"/>
        </w:rPr>
        <w:t>no real age restriction if patient selection- may be reduces likelihood of finding relationship between PFO/ASA and recurrence</w:t>
      </w:r>
    </w:p>
    <w:p w14:paraId="5B9800B8" w14:textId="77777777" w:rsidR="00C1041E" w:rsidRDefault="00C1041E" w:rsidP="00C1041E">
      <w:pPr>
        <w:numPr>
          <w:ilvl w:val="0"/>
          <w:numId w:val="1"/>
        </w:numPr>
        <w:spacing w:line="240" w:lineRule="atLeast"/>
        <w:rPr>
          <w:sz w:val="16"/>
        </w:rPr>
      </w:pPr>
      <w:r>
        <w:rPr>
          <w:sz w:val="16"/>
        </w:rPr>
        <w:t xml:space="preserve">the target INR range of 1.5-2.4 with mean INR </w:t>
      </w:r>
      <w:proofErr w:type="gramStart"/>
      <w:r>
        <w:rPr>
          <w:sz w:val="16"/>
        </w:rPr>
        <w:t>Of</w:t>
      </w:r>
      <w:proofErr w:type="gramEnd"/>
      <w:r>
        <w:rPr>
          <w:sz w:val="16"/>
        </w:rPr>
        <w:t xml:space="preserve"> only 1.9- </w:t>
      </w:r>
      <w:proofErr w:type="spellStart"/>
      <w:r>
        <w:rPr>
          <w:sz w:val="16"/>
        </w:rPr>
        <w:t>ie</w:t>
      </w:r>
      <w:proofErr w:type="spellEnd"/>
      <w:r>
        <w:rPr>
          <w:sz w:val="16"/>
        </w:rPr>
        <w:t xml:space="preserve"> would the result be different if </w:t>
      </w:r>
      <w:proofErr w:type="spellStart"/>
      <w:r>
        <w:rPr>
          <w:sz w:val="16"/>
        </w:rPr>
        <w:t>theurapeutic</w:t>
      </w:r>
      <w:proofErr w:type="spellEnd"/>
      <w:r>
        <w:rPr>
          <w:sz w:val="16"/>
        </w:rPr>
        <w:t xml:space="preserve"> INR was used?</w:t>
      </w:r>
    </w:p>
    <w:p w14:paraId="71608089" w14:textId="77777777" w:rsidR="00C1041E" w:rsidRDefault="00C1041E">
      <w:pPr>
        <w:spacing w:line="240" w:lineRule="atLeast"/>
        <w:rPr>
          <w:sz w:val="16"/>
        </w:rPr>
      </w:pPr>
    </w:p>
    <w:p w14:paraId="1E3004FA" w14:textId="77777777" w:rsidR="00C1041E" w:rsidRDefault="00C1041E">
      <w:pPr>
        <w:spacing w:line="240" w:lineRule="atLeast"/>
        <w:rPr>
          <w:sz w:val="16"/>
        </w:rPr>
      </w:pPr>
      <w:r>
        <w:rPr>
          <w:sz w:val="16"/>
        </w:rPr>
        <w:t>So, I think we assume there probably is still a relationship between PFO with ASA and recurrence, and we also assume that full dose warfarin therapy may be better than low dose aspirin, that a really large PFO may carry higher risk of recurrence.</w:t>
      </w:r>
    </w:p>
    <w:p w14:paraId="333BB261" w14:textId="77777777" w:rsidR="00C1041E" w:rsidRDefault="00C1041E">
      <w:pPr>
        <w:spacing w:line="240" w:lineRule="atLeast"/>
        <w:rPr>
          <w:sz w:val="16"/>
        </w:rPr>
      </w:pPr>
    </w:p>
    <w:p w14:paraId="1436F8A0" w14:textId="77777777" w:rsidR="00C1041E" w:rsidRDefault="00C1041E">
      <w:pPr>
        <w:pBdr>
          <w:bottom w:val="single" w:sz="6" w:space="1" w:color="auto"/>
        </w:pBdr>
        <w:spacing w:line="240" w:lineRule="atLeast"/>
      </w:pPr>
    </w:p>
    <w:p w14:paraId="1BECCD3F" w14:textId="77777777" w:rsidR="00C1041E" w:rsidRDefault="00C1041E">
      <w:pPr>
        <w:spacing w:line="240" w:lineRule="atLeast"/>
      </w:pPr>
    </w:p>
    <w:p w14:paraId="668AA96D" w14:textId="77777777" w:rsidR="00C1041E" w:rsidRDefault="00C1041E">
      <w:pPr>
        <w:pStyle w:val="Heading2"/>
      </w:pPr>
      <w:r>
        <w:t>Observational Studies on Risk of Recurrent Events</w:t>
      </w:r>
    </w:p>
    <w:p w14:paraId="709295A2" w14:textId="77777777" w:rsidR="00C1041E" w:rsidRDefault="00C1041E">
      <w:pPr>
        <w:spacing w:line="240" w:lineRule="atLeast"/>
      </w:pPr>
    </w:p>
    <w:p w14:paraId="42835C4A" w14:textId="77777777" w:rsidR="00C1041E" w:rsidRDefault="00C1041E">
      <w:pPr>
        <w:autoSpaceDE w:val="0"/>
        <w:autoSpaceDN w:val="0"/>
        <w:adjustRightInd w:val="0"/>
        <w:rPr>
          <w:rFonts w:ascii="NewGalliard-Bold" w:hAnsi="NewGalliard-Bold"/>
          <w:lang w:val="en-US"/>
        </w:rPr>
      </w:pPr>
      <w:r>
        <w:rPr>
          <w:rFonts w:ascii="NewGalliard-Bold" w:hAnsi="NewGalliard-Bold"/>
          <w:lang w:val="en-US"/>
        </w:rPr>
        <w:t>RECURRENT CEREBROVASCULAR EVENTS ASSOCIATED WITH PATENT</w:t>
      </w:r>
    </w:p>
    <w:p w14:paraId="44786736" w14:textId="77777777" w:rsidR="00C1041E" w:rsidRDefault="00C1041E">
      <w:pPr>
        <w:spacing w:line="240" w:lineRule="atLeast"/>
      </w:pPr>
      <w:r>
        <w:rPr>
          <w:rFonts w:ascii="NewGalliard-Bold" w:hAnsi="NewGalliard-Bold"/>
          <w:lang w:val="en-US"/>
        </w:rPr>
        <w:t xml:space="preserve">FORAMEN </w:t>
      </w:r>
      <w:proofErr w:type="gramStart"/>
      <w:r>
        <w:rPr>
          <w:rFonts w:ascii="NewGalliard-Bold" w:hAnsi="NewGalliard-Bold"/>
          <w:lang w:val="en-US"/>
        </w:rPr>
        <w:t>OVALE,ATRIAL</w:t>
      </w:r>
      <w:proofErr w:type="gramEnd"/>
      <w:r>
        <w:rPr>
          <w:rFonts w:ascii="NewGalliard-Bold" w:hAnsi="NewGalliard-Bold"/>
          <w:lang w:val="en-US"/>
        </w:rPr>
        <w:t xml:space="preserve"> SEPTAL ANEURYSM,OR BOTH</w:t>
      </w:r>
    </w:p>
    <w:p w14:paraId="5A1C64C6" w14:textId="77777777" w:rsidR="00C1041E" w:rsidRDefault="00C1041E">
      <w:pPr>
        <w:autoSpaceDE w:val="0"/>
        <w:autoSpaceDN w:val="0"/>
        <w:adjustRightInd w:val="0"/>
        <w:rPr>
          <w:rFonts w:ascii="NewUnivers-Medium" w:hAnsi="NewUnivers-Medium"/>
          <w:sz w:val="18"/>
          <w:szCs w:val="18"/>
          <w:lang w:val="en-US"/>
        </w:rPr>
      </w:pPr>
    </w:p>
    <w:p w14:paraId="0E52D7D3" w14:textId="77777777" w:rsidR="00C1041E" w:rsidRDefault="00C1041E">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 xml:space="preserve">After four </w:t>
      </w:r>
      <w:proofErr w:type="spellStart"/>
      <w:proofErr w:type="gramStart"/>
      <w:r>
        <w:rPr>
          <w:rFonts w:ascii="NewUnivers-Medium" w:hAnsi="NewUnivers-Medium"/>
          <w:sz w:val="18"/>
          <w:szCs w:val="18"/>
          <w:lang w:val="en-US"/>
        </w:rPr>
        <w:t>years,the</w:t>
      </w:r>
      <w:proofErr w:type="spellEnd"/>
      <w:proofErr w:type="gramEnd"/>
      <w:r>
        <w:rPr>
          <w:rFonts w:ascii="NewUnivers-Medium" w:hAnsi="NewUnivers-Medium"/>
          <w:sz w:val="18"/>
          <w:szCs w:val="18"/>
          <w:lang w:val="en-US"/>
        </w:rPr>
        <w:t xml:space="preserve"> risk of recurrent stroke was 2.3 percent (95 percent confidence interval,0.3 to</w:t>
      </w:r>
    </w:p>
    <w:p w14:paraId="1B2E6F9A" w14:textId="77777777" w:rsidR="00C1041E" w:rsidRDefault="00C1041E">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lastRenderedPageBreak/>
        <w:t xml:space="preserve">4.3 </w:t>
      </w:r>
      <w:proofErr w:type="gramStart"/>
      <w:r>
        <w:rPr>
          <w:rFonts w:ascii="NewUnivers-Medium" w:hAnsi="NewUnivers-Medium"/>
          <w:sz w:val="18"/>
          <w:szCs w:val="18"/>
          <w:lang w:val="en-US"/>
        </w:rPr>
        <w:t>percent)among</w:t>
      </w:r>
      <w:proofErr w:type="gramEnd"/>
      <w:r>
        <w:rPr>
          <w:rFonts w:ascii="NewUnivers-Medium" w:hAnsi="NewUnivers-Medium"/>
          <w:sz w:val="18"/>
          <w:szCs w:val="18"/>
          <w:lang w:val="en-US"/>
        </w:rPr>
        <w:t xml:space="preserve"> the patients with patent foramen </w:t>
      </w:r>
      <w:proofErr w:type="spellStart"/>
      <w:r>
        <w:rPr>
          <w:rFonts w:ascii="NewUnivers-Medium" w:hAnsi="NewUnivers-Medium"/>
          <w:sz w:val="18"/>
          <w:szCs w:val="18"/>
          <w:lang w:val="en-US"/>
        </w:rPr>
        <w:t>ovale</w:t>
      </w:r>
      <w:proofErr w:type="spellEnd"/>
      <w:r>
        <w:rPr>
          <w:rFonts w:ascii="NewUnivers-Medium" w:hAnsi="NewUnivers-Medium"/>
          <w:sz w:val="18"/>
          <w:szCs w:val="18"/>
          <w:lang w:val="en-US"/>
        </w:rPr>
        <w:t xml:space="preserve"> alone,15.2 percent (95 percent confidence in-</w:t>
      </w:r>
    </w:p>
    <w:p w14:paraId="5F7C3864" w14:textId="77777777" w:rsidR="00C1041E" w:rsidRDefault="00C1041E">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 xml:space="preserve">terval,1.8 to 28.6 </w:t>
      </w:r>
      <w:proofErr w:type="gramStart"/>
      <w:r>
        <w:rPr>
          <w:rFonts w:ascii="NewUnivers-Medium" w:hAnsi="NewUnivers-Medium"/>
          <w:sz w:val="18"/>
          <w:szCs w:val="18"/>
          <w:lang w:val="en-US"/>
        </w:rPr>
        <w:t>percent)among</w:t>
      </w:r>
      <w:proofErr w:type="gramEnd"/>
      <w:r>
        <w:rPr>
          <w:rFonts w:ascii="NewUnivers-Medium" w:hAnsi="NewUnivers-Medium"/>
          <w:sz w:val="18"/>
          <w:szCs w:val="18"/>
          <w:lang w:val="en-US"/>
        </w:rPr>
        <w:t xml:space="preserve"> the patients with both patent foramen </w:t>
      </w:r>
      <w:proofErr w:type="spellStart"/>
      <w:r>
        <w:rPr>
          <w:rFonts w:ascii="NewUnivers-Medium" w:hAnsi="NewUnivers-Medium"/>
          <w:sz w:val="18"/>
          <w:szCs w:val="18"/>
          <w:lang w:val="en-US"/>
        </w:rPr>
        <w:t>ovale</w:t>
      </w:r>
      <w:proofErr w:type="spellEnd"/>
      <w:r>
        <w:rPr>
          <w:rFonts w:ascii="NewUnivers-Medium" w:hAnsi="NewUnivers-Medium"/>
          <w:sz w:val="18"/>
          <w:szCs w:val="18"/>
          <w:lang w:val="en-US"/>
        </w:rPr>
        <w:t xml:space="preserve"> and atrial septal aneurysm,</w:t>
      </w:r>
    </w:p>
    <w:p w14:paraId="3B8C3F2D" w14:textId="77777777" w:rsidR="00C1041E" w:rsidRDefault="00C1041E">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 xml:space="preserve">and 4.2 percent (95 percent confidence interval,1.8 to 6.6 </w:t>
      </w:r>
      <w:proofErr w:type="gramStart"/>
      <w:r>
        <w:rPr>
          <w:rFonts w:ascii="NewUnivers-Medium" w:hAnsi="NewUnivers-Medium"/>
          <w:sz w:val="18"/>
          <w:szCs w:val="18"/>
          <w:lang w:val="en-US"/>
        </w:rPr>
        <w:t>percent)among</w:t>
      </w:r>
      <w:proofErr w:type="gramEnd"/>
      <w:r>
        <w:rPr>
          <w:rFonts w:ascii="NewUnivers-Medium" w:hAnsi="NewUnivers-Medium"/>
          <w:sz w:val="18"/>
          <w:szCs w:val="18"/>
          <w:lang w:val="en-US"/>
        </w:rPr>
        <w:t xml:space="preserve"> the patients with neither of these</w:t>
      </w:r>
    </w:p>
    <w:p w14:paraId="0E607BF0" w14:textId="77777777" w:rsidR="00C1041E" w:rsidRDefault="00C1041E">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 xml:space="preserve">cardiac </w:t>
      </w:r>
      <w:proofErr w:type="spellStart"/>
      <w:proofErr w:type="gramStart"/>
      <w:r>
        <w:rPr>
          <w:rFonts w:ascii="NewUnivers-Medium" w:hAnsi="NewUnivers-Medium"/>
          <w:sz w:val="18"/>
          <w:szCs w:val="18"/>
          <w:lang w:val="en-US"/>
        </w:rPr>
        <w:t>abnormalities.There</w:t>
      </w:r>
      <w:proofErr w:type="spellEnd"/>
      <w:proofErr w:type="gramEnd"/>
      <w:r>
        <w:rPr>
          <w:rFonts w:ascii="NewUnivers-Medium" w:hAnsi="NewUnivers-Medium"/>
          <w:sz w:val="18"/>
          <w:szCs w:val="18"/>
          <w:lang w:val="en-US"/>
        </w:rPr>
        <w:t xml:space="preserve"> were no recurrences among the patients with an atrial septal aneurysm</w:t>
      </w:r>
    </w:p>
    <w:p w14:paraId="267F70D1" w14:textId="77777777" w:rsidR="00C1041E" w:rsidRDefault="00C1041E">
      <w:pPr>
        <w:autoSpaceDE w:val="0"/>
        <w:autoSpaceDN w:val="0"/>
        <w:adjustRightInd w:val="0"/>
        <w:rPr>
          <w:rFonts w:ascii="NewUnivers-Medium" w:hAnsi="NewUnivers-Medium"/>
          <w:sz w:val="18"/>
          <w:szCs w:val="18"/>
          <w:lang w:val="en-US"/>
        </w:rPr>
      </w:pPr>
      <w:proofErr w:type="spellStart"/>
      <w:proofErr w:type="gramStart"/>
      <w:r>
        <w:rPr>
          <w:rFonts w:ascii="NewUnivers-Medium" w:hAnsi="NewUnivers-Medium"/>
          <w:sz w:val="18"/>
          <w:szCs w:val="18"/>
          <w:lang w:val="en-US"/>
        </w:rPr>
        <w:t>alone.The</w:t>
      </w:r>
      <w:proofErr w:type="spellEnd"/>
      <w:proofErr w:type="gramEnd"/>
      <w:r>
        <w:rPr>
          <w:rFonts w:ascii="NewUnivers-Medium" w:hAnsi="NewUnivers-Medium"/>
          <w:sz w:val="18"/>
          <w:szCs w:val="18"/>
          <w:lang w:val="en-US"/>
        </w:rPr>
        <w:t xml:space="preserve"> presence of both cardiac abnormalities was a significant predictor of an increased risk of recur-</w:t>
      </w:r>
    </w:p>
    <w:p w14:paraId="0217D879" w14:textId="77777777" w:rsidR="00C1041E" w:rsidRDefault="00C1041E">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rent stroke (hazard ratio for the comparison with the absence of these abnormalities,4.17;95 percent con-</w:t>
      </w:r>
    </w:p>
    <w:p w14:paraId="67D84590" w14:textId="77777777" w:rsidR="00C1041E" w:rsidRDefault="00C1041E">
      <w:pPr>
        <w:autoSpaceDE w:val="0"/>
        <w:autoSpaceDN w:val="0"/>
        <w:adjustRightInd w:val="0"/>
        <w:rPr>
          <w:rFonts w:ascii="NewUnivers-Medium" w:hAnsi="NewUnivers-Medium"/>
          <w:sz w:val="18"/>
          <w:szCs w:val="18"/>
          <w:lang w:val="en-US"/>
        </w:rPr>
      </w:pPr>
      <w:proofErr w:type="spellStart"/>
      <w:r>
        <w:rPr>
          <w:rFonts w:ascii="NewUnivers-Medium" w:hAnsi="NewUnivers-Medium"/>
          <w:sz w:val="18"/>
          <w:szCs w:val="18"/>
          <w:lang w:val="en-US"/>
        </w:rPr>
        <w:t>fidence</w:t>
      </w:r>
      <w:proofErr w:type="spellEnd"/>
      <w:r>
        <w:rPr>
          <w:rFonts w:ascii="NewUnivers-Medium" w:hAnsi="NewUnivers-Medium"/>
          <w:sz w:val="18"/>
          <w:szCs w:val="18"/>
          <w:lang w:val="en-US"/>
        </w:rPr>
        <w:t xml:space="preserve"> interval,1.47 to 11.84</w:t>
      </w:r>
      <w:proofErr w:type="gramStart"/>
      <w:r>
        <w:rPr>
          <w:rFonts w:ascii="NewUnivers-Medium" w:hAnsi="NewUnivers-Medium"/>
          <w:sz w:val="18"/>
          <w:szCs w:val="18"/>
          <w:lang w:val="en-US"/>
        </w:rPr>
        <w:t>),whereas</w:t>
      </w:r>
      <w:proofErr w:type="gramEnd"/>
      <w:r>
        <w:rPr>
          <w:rFonts w:ascii="NewUnivers-Medium" w:hAnsi="NewUnivers-Medium"/>
          <w:sz w:val="18"/>
          <w:szCs w:val="18"/>
          <w:lang w:val="en-US"/>
        </w:rPr>
        <w:t xml:space="preserve"> isolated patent foramen </w:t>
      </w:r>
      <w:proofErr w:type="spellStart"/>
      <w:r>
        <w:rPr>
          <w:rFonts w:ascii="NewUnivers-Medium" w:hAnsi="NewUnivers-Medium"/>
          <w:sz w:val="18"/>
          <w:szCs w:val="18"/>
          <w:lang w:val="en-US"/>
        </w:rPr>
        <w:t>ovale,whether</w:t>
      </w:r>
      <w:proofErr w:type="spellEnd"/>
      <w:r>
        <w:rPr>
          <w:rFonts w:ascii="NewUnivers-Medium" w:hAnsi="NewUnivers-Medium"/>
          <w:sz w:val="18"/>
          <w:szCs w:val="18"/>
          <w:lang w:val="en-US"/>
        </w:rPr>
        <w:t xml:space="preserve"> small or </w:t>
      </w:r>
      <w:proofErr w:type="spellStart"/>
      <w:r>
        <w:rPr>
          <w:rFonts w:ascii="NewUnivers-Medium" w:hAnsi="NewUnivers-Medium"/>
          <w:sz w:val="18"/>
          <w:szCs w:val="18"/>
          <w:lang w:val="en-US"/>
        </w:rPr>
        <w:t>large,was</w:t>
      </w:r>
      <w:proofErr w:type="spellEnd"/>
      <w:r>
        <w:rPr>
          <w:rFonts w:ascii="NewUnivers-Medium" w:hAnsi="NewUnivers-Medium"/>
          <w:sz w:val="18"/>
          <w:szCs w:val="18"/>
          <w:lang w:val="en-US"/>
        </w:rPr>
        <w:t xml:space="preserve"> not.</w:t>
      </w:r>
    </w:p>
    <w:p w14:paraId="6EF19A93" w14:textId="77777777" w:rsidR="00C1041E" w:rsidRDefault="00AF43A0">
      <w:pPr>
        <w:autoSpaceDE w:val="0"/>
        <w:autoSpaceDN w:val="0"/>
        <w:adjustRightInd w:val="0"/>
        <w:rPr>
          <w:rFonts w:ascii="NewUnivers-Medium" w:hAnsi="NewUnivers-Medium"/>
          <w:sz w:val="18"/>
          <w:szCs w:val="18"/>
          <w:lang w:val="en-US"/>
        </w:rPr>
      </w:pPr>
      <w:hyperlink r:id="rId24" w:history="1">
        <w:r w:rsidR="00C1041E">
          <w:rPr>
            <w:rStyle w:val="Hyperlink"/>
            <w:rFonts w:ascii="NewUnivers-Medium" w:hAnsi="NewUnivers-Medium"/>
            <w:sz w:val="18"/>
            <w:szCs w:val="18"/>
            <w:lang w:val="en-US"/>
          </w:rPr>
          <w:t>Stroke and PFO 2000.pdf</w:t>
        </w:r>
      </w:hyperlink>
    </w:p>
    <w:p w14:paraId="45C3F482" w14:textId="77777777" w:rsidR="00C1041E" w:rsidRDefault="00C1041E">
      <w:pPr>
        <w:autoSpaceDE w:val="0"/>
        <w:autoSpaceDN w:val="0"/>
        <w:adjustRightInd w:val="0"/>
        <w:rPr>
          <w:rFonts w:ascii="NewGalliard-Roman" w:hAnsi="NewGalliard-Roman"/>
          <w:sz w:val="16"/>
          <w:szCs w:val="16"/>
          <w:lang w:val="en-US"/>
        </w:rPr>
      </w:pPr>
    </w:p>
    <w:p w14:paraId="098809DA" w14:textId="77777777" w:rsidR="00C1041E" w:rsidRDefault="00C1041E">
      <w:pPr>
        <w:spacing w:line="240" w:lineRule="atLeast"/>
      </w:pPr>
    </w:p>
    <w:p w14:paraId="42EEB5E1" w14:textId="77777777" w:rsidR="00C1041E" w:rsidRDefault="00C1041E">
      <w:pPr>
        <w:spacing w:line="240" w:lineRule="atLeast"/>
      </w:pPr>
    </w:p>
    <w:p w14:paraId="5AC44FBB" w14:textId="77777777" w:rsidR="00C1041E" w:rsidRDefault="00C1041E">
      <w:pPr>
        <w:spacing w:line="240" w:lineRule="atLeast"/>
      </w:pPr>
      <w:r>
        <w:t>The good thing about this study is that they restricted the age group of the study population rather than include older patients- patients who despite having an apparent cryptogenic stroke, the stroke is more likely not to be due to paradoxical embolism.</w:t>
      </w:r>
    </w:p>
    <w:p w14:paraId="38338E5A" w14:textId="77777777" w:rsidR="00C1041E" w:rsidRDefault="00C1041E">
      <w:pPr>
        <w:spacing w:line="240" w:lineRule="atLeast"/>
      </w:pPr>
      <w:r>
        <w:t xml:space="preserve">The findings of increased risk with ASA and PFO if worth </w:t>
      </w:r>
      <w:proofErr w:type="spellStart"/>
      <w:r>
        <w:t>rememebering</w:t>
      </w:r>
      <w:proofErr w:type="spellEnd"/>
      <w:r>
        <w:t>.</w:t>
      </w:r>
    </w:p>
    <w:p w14:paraId="2CE8EF3C" w14:textId="77777777" w:rsidR="00C1041E" w:rsidRDefault="00C1041E">
      <w:pPr>
        <w:spacing w:line="240" w:lineRule="atLeast"/>
      </w:pPr>
      <w:r>
        <w:t>Size of PFO may still matter in the sense that very large PFO which allow almost continual right to left shunting may still be at higher risk of recurrence.</w:t>
      </w:r>
    </w:p>
    <w:p w14:paraId="7F2E90C8" w14:textId="77777777" w:rsidR="00C1041E" w:rsidRDefault="00C1041E">
      <w:pPr>
        <w:pBdr>
          <w:bottom w:val="single" w:sz="6" w:space="1" w:color="auto"/>
        </w:pBdr>
        <w:spacing w:line="240" w:lineRule="atLeast"/>
      </w:pPr>
    </w:p>
    <w:p w14:paraId="38754D81" w14:textId="77777777" w:rsidR="00C1041E" w:rsidRDefault="00C1041E">
      <w:pPr>
        <w:spacing w:line="240" w:lineRule="atLeast"/>
      </w:pPr>
    </w:p>
    <w:p w14:paraId="072B29A7" w14:textId="77777777" w:rsidR="00C1041E" w:rsidRDefault="00C1041E">
      <w:pPr>
        <w:spacing w:line="240" w:lineRule="atLeast"/>
      </w:pPr>
    </w:p>
    <w:p w14:paraId="1DE9B2B4" w14:textId="77777777" w:rsidR="00C1041E" w:rsidRDefault="00C1041E">
      <w:pPr>
        <w:spacing w:line="240" w:lineRule="atLeast"/>
      </w:pPr>
    </w:p>
    <w:p w14:paraId="29795E5C" w14:textId="77777777" w:rsidR="00C1041E" w:rsidRDefault="00C1041E">
      <w:pPr>
        <w:pStyle w:val="Heading2"/>
      </w:pPr>
      <w:r>
        <w:t xml:space="preserve">Foramen </w:t>
      </w:r>
      <w:proofErr w:type="spellStart"/>
      <w:r>
        <w:t>ovale</w:t>
      </w:r>
      <w:proofErr w:type="spellEnd"/>
      <w:r>
        <w:t xml:space="preserve"> and paradoxical embolism- evidence from case control studies</w:t>
      </w:r>
    </w:p>
    <w:p w14:paraId="3025C764" w14:textId="77777777" w:rsidR="00C1041E" w:rsidRDefault="00C1041E">
      <w:pPr>
        <w:pBdr>
          <w:bottom w:val="single" w:sz="6" w:space="1" w:color="auto"/>
        </w:pBdr>
        <w:spacing w:line="240" w:lineRule="atLeast"/>
      </w:pPr>
    </w:p>
    <w:p w14:paraId="345F043F" w14:textId="77777777" w:rsidR="00C1041E" w:rsidRDefault="00C1041E">
      <w:pPr>
        <w:pStyle w:val="Heading4"/>
      </w:pPr>
      <w:r>
        <w:t>Reviews</w:t>
      </w:r>
    </w:p>
    <w:p w14:paraId="3C32B237" w14:textId="77777777" w:rsidR="00C1041E" w:rsidRDefault="00C1041E">
      <w:pPr>
        <w:pBdr>
          <w:bottom w:val="single" w:sz="6" w:space="1" w:color="auto"/>
        </w:pBdr>
        <w:spacing w:line="240" w:lineRule="atLeast"/>
      </w:pPr>
    </w:p>
    <w:p w14:paraId="7FEBACD6" w14:textId="77777777" w:rsidR="00C1041E" w:rsidRDefault="00C1041E">
      <w:pPr>
        <w:pBdr>
          <w:bottom w:val="single" w:sz="6" w:space="1" w:color="auto"/>
        </w:pBdr>
        <w:spacing w:line="240" w:lineRule="atLeast"/>
      </w:pPr>
    </w:p>
    <w:p w14:paraId="0F528B2D" w14:textId="77777777" w:rsidR="00C1041E" w:rsidRDefault="00C1041E">
      <w:r>
        <w:t>(</w:t>
      </w:r>
      <w:r>
        <w:rPr>
          <w:rStyle w:val="Emphasis"/>
        </w:rPr>
        <w:t>Circulation.</w:t>
      </w:r>
      <w:r>
        <w:t xml:space="preserve"> </w:t>
      </w:r>
      <w:proofErr w:type="gramStart"/>
      <w:r>
        <w:t>2002;105:2580</w:t>
      </w:r>
      <w:proofErr w:type="gramEnd"/>
      <w:r>
        <w:t>.)</w:t>
      </w:r>
      <w:r>
        <w:br/>
        <w:t xml:space="preserve">© 2002 American Heart Association, Inc. </w:t>
      </w:r>
    </w:p>
    <w:p w14:paraId="6CB1F385" w14:textId="77777777" w:rsidR="00C1041E" w:rsidRDefault="00C1041E">
      <w:pPr>
        <w:rPr>
          <w:b/>
          <w:bCs/>
        </w:rPr>
      </w:pPr>
      <w:r>
        <w:rPr>
          <w:b/>
          <w:bCs/>
        </w:rPr>
        <w:t xml:space="preserve">Patent Foramen </w:t>
      </w:r>
      <w:proofErr w:type="spellStart"/>
      <w:r>
        <w:rPr>
          <w:b/>
          <w:bCs/>
        </w:rPr>
        <w:t>Ovale</w:t>
      </w:r>
      <w:proofErr w:type="spellEnd"/>
      <w:r>
        <w:rPr>
          <w:b/>
          <w:bCs/>
        </w:rPr>
        <w:t xml:space="preserve"> and Recurrent Stroke </w:t>
      </w:r>
    </w:p>
    <w:p w14:paraId="01D81BAC" w14:textId="77777777" w:rsidR="00C1041E" w:rsidRDefault="00C1041E">
      <w:r>
        <w:t>Another Paradoxical Twist</w:t>
      </w:r>
    </w:p>
    <w:p w14:paraId="5AAA4DC1" w14:textId="77777777" w:rsidR="00C1041E" w:rsidRDefault="00C1041E"/>
    <w:p w14:paraId="5275CEC4" w14:textId="77777777" w:rsidR="00C1041E" w:rsidRDefault="00C1041E">
      <w:r>
        <w:t>An editorial, full of good data. Risk of recurrent stroke higher in those with ASA than with PFO alone.</w:t>
      </w:r>
    </w:p>
    <w:p w14:paraId="0C8A0408" w14:textId="77777777" w:rsidR="00C1041E" w:rsidRDefault="00C1041E">
      <w:r>
        <w:t xml:space="preserve">Refers to study in this issue of the journal which was a </w:t>
      </w:r>
      <w:proofErr w:type="spellStart"/>
      <w:r>
        <w:t>substudy</w:t>
      </w:r>
      <w:proofErr w:type="spellEnd"/>
      <w:r>
        <w:t xml:space="preserve"> of warfarin vs aspirin after ischaemic stroke.</w:t>
      </w:r>
    </w:p>
    <w:p w14:paraId="25C95DAE" w14:textId="77777777" w:rsidR="00C1041E" w:rsidRDefault="00C1041E">
      <w:r>
        <w:t xml:space="preserve">Found no difference in rate of recurrence in those with PFO/ASA </w:t>
      </w:r>
      <w:proofErr w:type="spellStart"/>
      <w:proofErr w:type="gramStart"/>
      <w:r>
        <w:t>ie</w:t>
      </w:r>
      <w:proofErr w:type="spellEnd"/>
      <w:proofErr w:type="gramEnd"/>
      <w:r>
        <w:t xml:space="preserve"> warfarin not better than aspirin.</w:t>
      </w:r>
    </w:p>
    <w:p w14:paraId="391BAD95" w14:textId="77777777" w:rsidR="00C1041E" w:rsidRDefault="00C1041E">
      <w:r>
        <w:t>Makes one wonder about the mechanism of stroke in those with PFO/ASA</w:t>
      </w:r>
    </w:p>
    <w:p w14:paraId="75DF1101" w14:textId="77777777" w:rsidR="00C1041E" w:rsidRDefault="00C1041E">
      <w:r>
        <w:t xml:space="preserve">NOTE also that there is a relationship between </w:t>
      </w:r>
      <w:proofErr w:type="spellStart"/>
      <w:r>
        <w:t>migrane</w:t>
      </w:r>
      <w:proofErr w:type="spellEnd"/>
      <w:r>
        <w:t xml:space="preserve"> and prevalence of PFO/ASA.</w:t>
      </w:r>
    </w:p>
    <w:p w14:paraId="099C5871" w14:textId="77777777" w:rsidR="00C1041E" w:rsidRDefault="00C1041E">
      <w:pPr>
        <w:pBdr>
          <w:bottom w:val="single" w:sz="6" w:space="1" w:color="auto"/>
        </w:pBdr>
        <w:spacing w:line="240" w:lineRule="atLeast"/>
      </w:pPr>
    </w:p>
    <w:p w14:paraId="4DF98AF1" w14:textId="77777777" w:rsidR="00C1041E" w:rsidRDefault="00C1041E">
      <w:pPr>
        <w:pBdr>
          <w:bottom w:val="single" w:sz="6" w:space="1" w:color="auto"/>
        </w:pBdr>
        <w:spacing w:line="240" w:lineRule="atLeast"/>
      </w:pPr>
    </w:p>
    <w:p w14:paraId="7954199D" w14:textId="77777777" w:rsidR="00C1041E" w:rsidRDefault="00C1041E">
      <w:pPr>
        <w:pBdr>
          <w:bottom w:val="single" w:sz="6" w:space="1" w:color="auto"/>
        </w:pBdr>
        <w:spacing w:line="240" w:lineRule="atLeast"/>
      </w:pPr>
    </w:p>
    <w:p w14:paraId="2A67829D" w14:textId="77777777" w:rsidR="00C1041E" w:rsidRDefault="00C1041E">
      <w:pPr>
        <w:pStyle w:val="Heading4"/>
        <w:rPr>
          <w:sz w:val="18"/>
        </w:rPr>
      </w:pPr>
      <w:r>
        <w:t>ASA and PFO and Risk</w:t>
      </w:r>
    </w:p>
    <w:p w14:paraId="600A8E22" w14:textId="77777777" w:rsidR="00C1041E" w:rsidRDefault="00C1041E">
      <w:pPr>
        <w:pBdr>
          <w:top w:val="single" w:sz="6" w:space="31" w:color="auto"/>
        </w:pBdr>
        <w:spacing w:line="240" w:lineRule="atLeast"/>
        <w:rPr>
          <w:sz w:val="18"/>
        </w:rPr>
      </w:pPr>
      <w:r>
        <w:rPr>
          <w:color w:val="000000"/>
          <w:sz w:val="18"/>
          <w:szCs w:val="12"/>
        </w:rPr>
        <w:t xml:space="preserve">Patent foramen </w:t>
      </w:r>
      <w:proofErr w:type="spellStart"/>
      <w:r>
        <w:rPr>
          <w:color w:val="000000"/>
          <w:sz w:val="18"/>
          <w:szCs w:val="12"/>
        </w:rPr>
        <w:t>ovale</w:t>
      </w:r>
      <w:proofErr w:type="spellEnd"/>
      <w:r>
        <w:rPr>
          <w:color w:val="000000"/>
          <w:sz w:val="18"/>
          <w:szCs w:val="12"/>
        </w:rPr>
        <w:t xml:space="preserve">: Innocent or guilty? Evidence from a prospective, population-based study. </w:t>
      </w:r>
      <w:r>
        <w:rPr>
          <w:i/>
          <w:iCs/>
          <w:color w:val="000000"/>
          <w:sz w:val="18"/>
          <w:szCs w:val="12"/>
        </w:rPr>
        <w:t xml:space="preserve">J Am Coll </w:t>
      </w:r>
      <w:proofErr w:type="spellStart"/>
      <w:r>
        <w:rPr>
          <w:i/>
          <w:iCs/>
          <w:color w:val="000000"/>
          <w:sz w:val="18"/>
          <w:szCs w:val="12"/>
        </w:rPr>
        <w:t>Cardiol</w:t>
      </w:r>
      <w:proofErr w:type="spellEnd"/>
      <w:r>
        <w:rPr>
          <w:color w:val="000000"/>
          <w:sz w:val="18"/>
          <w:szCs w:val="12"/>
        </w:rPr>
        <w:t>; DOI:10.1016/j</w:t>
      </w:r>
      <w:hyperlink r:id="rId25" w:history="1">
        <w:r>
          <w:rPr>
            <w:rStyle w:val="Hyperlink"/>
            <w:sz w:val="18"/>
            <w:szCs w:val="12"/>
          </w:rPr>
          <w:t>.jacc.2005.10.044</w:t>
        </w:r>
      </w:hyperlink>
    </w:p>
    <w:p w14:paraId="0FFBAB09" w14:textId="77777777" w:rsidR="00C1041E" w:rsidRDefault="00C1041E">
      <w:pPr>
        <w:pBdr>
          <w:top w:val="single" w:sz="6" w:space="31" w:color="auto"/>
        </w:pBdr>
        <w:spacing w:line="240" w:lineRule="atLeast"/>
        <w:rPr>
          <w:sz w:val="18"/>
        </w:rPr>
      </w:pPr>
    </w:p>
    <w:p w14:paraId="44DD3556" w14:textId="77777777" w:rsidR="00C1041E" w:rsidRDefault="00C1041E" w:rsidP="00C1041E">
      <w:pPr>
        <w:numPr>
          <w:ilvl w:val="0"/>
          <w:numId w:val="2"/>
        </w:numPr>
        <w:autoSpaceDE w:val="0"/>
        <w:autoSpaceDN w:val="0"/>
        <w:adjustRightInd w:val="0"/>
        <w:rPr>
          <w:rFonts w:ascii="ACaslon-Regular" w:hAnsi="ACaslon-Regular"/>
          <w:sz w:val="18"/>
          <w:szCs w:val="18"/>
          <w:lang w:val="en-US"/>
        </w:rPr>
      </w:pPr>
      <w:r>
        <w:rPr>
          <w:rFonts w:ascii="ACaslon-Regular" w:hAnsi="ACaslon-Regular"/>
          <w:sz w:val="18"/>
          <w:szCs w:val="18"/>
          <w:lang w:val="en-US"/>
        </w:rPr>
        <w:lastRenderedPageBreak/>
        <w:t xml:space="preserve">A PFO was identified in 140 (24.3%) subjects and ASA in 11 (1.9%) subjects. </w:t>
      </w:r>
    </w:p>
    <w:p w14:paraId="7553FF80" w14:textId="77777777" w:rsidR="00C1041E" w:rsidRDefault="00C1041E" w:rsidP="00C1041E">
      <w:pPr>
        <w:numPr>
          <w:ilvl w:val="0"/>
          <w:numId w:val="2"/>
        </w:numPr>
        <w:autoSpaceDE w:val="0"/>
        <w:autoSpaceDN w:val="0"/>
        <w:adjustRightInd w:val="0"/>
        <w:rPr>
          <w:rFonts w:ascii="ACaslon-Regular" w:hAnsi="ACaslon-Regular"/>
          <w:sz w:val="18"/>
          <w:szCs w:val="18"/>
          <w:lang w:val="en-US"/>
        </w:rPr>
      </w:pPr>
      <w:r>
        <w:rPr>
          <w:rFonts w:ascii="ACaslon-Regular" w:hAnsi="ACaslon-Regular"/>
          <w:sz w:val="18"/>
          <w:szCs w:val="18"/>
          <w:lang w:val="en-US"/>
        </w:rPr>
        <w:t>Of the 140 subjects with PFO, 6 (4.3%) had an ASA; of the 437 subjects without PFO, 5 had an ASA</w:t>
      </w:r>
    </w:p>
    <w:p w14:paraId="327DDAD8" w14:textId="77777777" w:rsidR="00C1041E" w:rsidRDefault="00C1041E" w:rsidP="00C1041E">
      <w:pPr>
        <w:numPr>
          <w:ilvl w:val="0"/>
          <w:numId w:val="2"/>
        </w:numPr>
        <w:autoSpaceDE w:val="0"/>
        <w:autoSpaceDN w:val="0"/>
        <w:adjustRightInd w:val="0"/>
        <w:rPr>
          <w:rFonts w:ascii="ACaslon-Regular" w:hAnsi="ACaslon-Regular"/>
          <w:sz w:val="18"/>
          <w:szCs w:val="18"/>
          <w:lang w:val="en-US"/>
        </w:rPr>
      </w:pPr>
      <w:r>
        <w:rPr>
          <w:rFonts w:ascii="ACaslon-Regular" w:hAnsi="ACaslon-Regular"/>
          <w:sz w:val="18"/>
          <w:szCs w:val="18"/>
          <w:lang w:val="en-US"/>
        </w:rPr>
        <w:t>(1.1%, two-sided Fisher exact test, p =</w:t>
      </w:r>
      <w:r>
        <w:rPr>
          <w:rFonts w:ascii="Universal-GreekwithMathPi" w:hAnsi="Universal-GreekwithMathPi"/>
          <w:sz w:val="18"/>
          <w:szCs w:val="18"/>
          <w:lang w:val="en-US"/>
        </w:rPr>
        <w:t xml:space="preserve"> </w:t>
      </w:r>
      <w:r>
        <w:rPr>
          <w:rFonts w:ascii="ACaslon-Regular" w:hAnsi="ACaslon-Regular"/>
          <w:sz w:val="18"/>
          <w:szCs w:val="18"/>
          <w:lang w:val="en-US"/>
        </w:rPr>
        <w:t>0.028).</w:t>
      </w:r>
    </w:p>
    <w:p w14:paraId="2141685D" w14:textId="77777777" w:rsidR="00C1041E" w:rsidRDefault="00C1041E" w:rsidP="00C1041E">
      <w:pPr>
        <w:numPr>
          <w:ilvl w:val="0"/>
          <w:numId w:val="2"/>
        </w:numPr>
        <w:autoSpaceDE w:val="0"/>
        <w:autoSpaceDN w:val="0"/>
        <w:adjustRightInd w:val="0"/>
        <w:rPr>
          <w:rFonts w:ascii="ACaslon-Regular" w:hAnsi="ACaslon-Regular"/>
          <w:sz w:val="18"/>
          <w:szCs w:val="18"/>
          <w:lang w:val="en-US"/>
        </w:rPr>
      </w:pPr>
      <w:r>
        <w:rPr>
          <w:rFonts w:ascii="ACaslon-Regular" w:hAnsi="ACaslon-Regular"/>
          <w:sz w:val="18"/>
          <w:szCs w:val="18"/>
          <w:lang w:val="en-US"/>
        </w:rPr>
        <w:t>During a median follow-up of 5.1 years, cerebrovascular events (cerebrovascular disease-related death, ischemic stroke, transient ischemic attack) occurred in 41 subjects.</w:t>
      </w:r>
    </w:p>
    <w:p w14:paraId="654D6DBB" w14:textId="77777777" w:rsidR="00C1041E" w:rsidRDefault="00C1041E" w:rsidP="00C1041E">
      <w:pPr>
        <w:numPr>
          <w:ilvl w:val="0"/>
          <w:numId w:val="2"/>
        </w:numPr>
        <w:autoSpaceDE w:val="0"/>
        <w:autoSpaceDN w:val="0"/>
        <w:adjustRightInd w:val="0"/>
        <w:rPr>
          <w:rFonts w:ascii="ACaslon-Regular" w:hAnsi="ACaslon-Regular"/>
          <w:sz w:val="18"/>
          <w:szCs w:val="18"/>
          <w:lang w:val="en-US"/>
        </w:rPr>
      </w:pPr>
      <w:r>
        <w:rPr>
          <w:rFonts w:ascii="ACaslon-Regular" w:hAnsi="ACaslon-Regular"/>
          <w:sz w:val="18"/>
          <w:szCs w:val="18"/>
          <w:lang w:val="en-US"/>
        </w:rPr>
        <w:t>After adjustment for age and comorbidity, PFO was not a significant independent predictor of stroke (hazard ratio 1.46, 95% confidence interval 0.74 to 2.88, p =</w:t>
      </w:r>
      <w:r>
        <w:rPr>
          <w:rFonts w:ascii="Universal-GreekwithMathPi" w:hAnsi="Universal-GreekwithMathPi"/>
          <w:sz w:val="18"/>
          <w:szCs w:val="18"/>
          <w:lang w:val="en-US"/>
        </w:rPr>
        <w:t xml:space="preserve"> </w:t>
      </w:r>
      <w:r>
        <w:rPr>
          <w:rFonts w:ascii="ACaslon-Regular" w:hAnsi="ACaslon-Regular"/>
          <w:sz w:val="18"/>
          <w:szCs w:val="18"/>
          <w:lang w:val="en-US"/>
        </w:rPr>
        <w:t>0.28).</w:t>
      </w:r>
    </w:p>
    <w:p w14:paraId="667796BE" w14:textId="77777777" w:rsidR="00C1041E" w:rsidRDefault="00C1041E" w:rsidP="00C1041E">
      <w:pPr>
        <w:numPr>
          <w:ilvl w:val="0"/>
          <w:numId w:val="2"/>
        </w:numPr>
        <w:autoSpaceDE w:val="0"/>
        <w:autoSpaceDN w:val="0"/>
        <w:adjustRightInd w:val="0"/>
        <w:rPr>
          <w:rFonts w:ascii="ACaslon-Regular" w:hAnsi="ACaslon-Regular"/>
          <w:lang w:val="en-US"/>
        </w:rPr>
      </w:pPr>
      <w:r>
        <w:rPr>
          <w:rFonts w:ascii="ACaslon-Regular" w:hAnsi="ACaslon-Regular"/>
          <w:sz w:val="18"/>
          <w:szCs w:val="18"/>
          <w:lang w:val="en-US"/>
        </w:rPr>
        <w:t>The risk of a cerebrovascular event among subjects with ASA was nearly four times higher than that in those without ASA (hazard ratio 3.72, 95% confidence interval 0.88 to 15.71, p =</w:t>
      </w:r>
      <w:r>
        <w:rPr>
          <w:rFonts w:ascii="Universal-GreekwithMathPi" w:hAnsi="Universal-GreekwithMathPi"/>
          <w:sz w:val="18"/>
          <w:szCs w:val="18"/>
          <w:lang w:val="en-US"/>
        </w:rPr>
        <w:t xml:space="preserve"> </w:t>
      </w:r>
      <w:r>
        <w:rPr>
          <w:rFonts w:ascii="ACaslon-Regular" w:hAnsi="ACaslon-Regular"/>
          <w:sz w:val="18"/>
          <w:szCs w:val="18"/>
          <w:lang w:val="en-US"/>
        </w:rPr>
        <w:t>0.074).</w:t>
      </w:r>
    </w:p>
    <w:p w14:paraId="14DEE1E0" w14:textId="77777777" w:rsidR="00C1041E" w:rsidRDefault="00C1041E">
      <w:pPr>
        <w:pBdr>
          <w:bottom w:val="single" w:sz="6" w:space="1" w:color="auto"/>
        </w:pBdr>
        <w:spacing w:line="240" w:lineRule="atLeast"/>
        <w:rPr>
          <w:sz w:val="18"/>
        </w:rPr>
      </w:pPr>
    </w:p>
    <w:p w14:paraId="458C029A" w14:textId="77777777" w:rsidR="00C1041E" w:rsidRDefault="00C1041E">
      <w:pPr>
        <w:pBdr>
          <w:bottom w:val="single" w:sz="6" w:space="1" w:color="auto"/>
        </w:pBdr>
        <w:spacing w:line="240" w:lineRule="atLeast"/>
        <w:rPr>
          <w:sz w:val="18"/>
        </w:rPr>
      </w:pPr>
    </w:p>
    <w:p w14:paraId="274C9893" w14:textId="77777777" w:rsidR="00C1041E" w:rsidRDefault="00C1041E">
      <w:pPr>
        <w:pStyle w:val="BodyText2"/>
      </w:pPr>
      <w:r>
        <w:t xml:space="preserve">From the Mayo clinic; taking patients older than the age of 45 years found that PFO was not associated with a higher risk of subsequent stroke, presence of an ASA was associated with a </w:t>
      </w:r>
      <w:proofErr w:type="spellStart"/>
      <w:proofErr w:type="gramStart"/>
      <w:r>
        <w:t>four fold</w:t>
      </w:r>
      <w:proofErr w:type="spellEnd"/>
      <w:proofErr w:type="gramEnd"/>
      <w:r>
        <w:t xml:space="preserve"> non-significant increased risk. Number of patients with ASA was small so lack of significance needs to be viewed with this in mind.</w:t>
      </w:r>
    </w:p>
    <w:p w14:paraId="408615F2" w14:textId="77777777" w:rsidR="00C1041E" w:rsidRDefault="00C1041E">
      <w:pPr>
        <w:pBdr>
          <w:bottom w:val="single" w:sz="6" w:space="1" w:color="auto"/>
        </w:pBdr>
        <w:spacing w:line="240" w:lineRule="atLeast"/>
        <w:rPr>
          <w:sz w:val="18"/>
        </w:rPr>
      </w:pPr>
      <w:r>
        <w:rPr>
          <w:sz w:val="18"/>
        </w:rPr>
        <w:t xml:space="preserve">Cryptogenic stroke patients are those aged less than 45 years so one might argue that this data does not apply to this group of patients. </w:t>
      </w:r>
    </w:p>
    <w:p w14:paraId="7304B6E2" w14:textId="77777777" w:rsidR="00C1041E" w:rsidRDefault="00C1041E">
      <w:pPr>
        <w:pBdr>
          <w:bottom w:val="single" w:sz="6" w:space="1" w:color="auto"/>
        </w:pBdr>
        <w:spacing w:line="240" w:lineRule="atLeast"/>
        <w:rPr>
          <w:sz w:val="18"/>
        </w:rPr>
      </w:pPr>
      <w:r>
        <w:rPr>
          <w:sz w:val="18"/>
        </w:rPr>
        <w:t xml:space="preserve">Would a larger study have found different results? May be but </w:t>
      </w:r>
      <w:hyperlink r:id="rId26" w:history="1">
        <w:r>
          <w:rPr>
            <w:rStyle w:val="Hyperlink"/>
            <w:sz w:val="18"/>
          </w:rPr>
          <w:t>this is the first prospective study trying to assess risk</w:t>
        </w:r>
      </w:hyperlink>
      <w:r>
        <w:rPr>
          <w:sz w:val="18"/>
        </w:rPr>
        <w:t>.</w:t>
      </w:r>
    </w:p>
    <w:p w14:paraId="16E8F15E" w14:textId="77777777" w:rsidR="00C1041E" w:rsidRDefault="00AF43A0">
      <w:pPr>
        <w:pBdr>
          <w:bottom w:val="single" w:sz="6" w:space="1" w:color="auto"/>
        </w:pBdr>
        <w:spacing w:line="240" w:lineRule="atLeast"/>
        <w:rPr>
          <w:sz w:val="18"/>
        </w:rPr>
      </w:pPr>
      <w:hyperlink r:id="rId27" w:history="1">
        <w:r w:rsidR="00C1041E">
          <w:rPr>
            <w:rStyle w:val="Hyperlink"/>
            <w:sz w:val="18"/>
          </w:rPr>
          <w:t>Editorial</w:t>
        </w:r>
      </w:hyperlink>
    </w:p>
    <w:p w14:paraId="018060F8" w14:textId="77777777" w:rsidR="00C1041E" w:rsidRDefault="00C1041E">
      <w:pPr>
        <w:pBdr>
          <w:bottom w:val="single" w:sz="6" w:space="1" w:color="auto"/>
        </w:pBdr>
        <w:spacing w:line="240" w:lineRule="atLeast"/>
      </w:pPr>
    </w:p>
    <w:p w14:paraId="3514B7F3" w14:textId="77777777" w:rsidR="00C1041E" w:rsidRDefault="00C1041E">
      <w:pPr>
        <w:spacing w:line="240" w:lineRule="atLeast"/>
      </w:pPr>
    </w:p>
    <w:p w14:paraId="76E1C569" w14:textId="77777777" w:rsidR="00C1041E" w:rsidRDefault="00C1041E">
      <w:pPr>
        <w:rPr>
          <w:sz w:val="18"/>
        </w:rPr>
      </w:pPr>
      <w:r>
        <w:rPr>
          <w:sz w:val="18"/>
        </w:rPr>
        <w:fldChar w:fldCharType="begin"/>
      </w:r>
      <w:r>
        <w:rPr>
          <w:sz w:val="18"/>
        </w:rPr>
        <w:instrText>PRIVATE</w:instrText>
      </w:r>
      <w:r>
        <w:rPr>
          <w:sz w:val="18"/>
        </w:rPr>
        <w:fldChar w:fldCharType="end"/>
      </w:r>
      <w:r>
        <w:rPr>
          <w:sz w:val="18"/>
        </w:rPr>
        <w:t>Volume 346:1331-1332</w:t>
      </w:r>
    </w:p>
    <w:p w14:paraId="4E5F3435" w14:textId="77777777" w:rsidR="00C1041E" w:rsidRDefault="00C1041E">
      <w:pPr>
        <w:rPr>
          <w:sz w:val="18"/>
        </w:rPr>
      </w:pPr>
      <w:r>
        <w:rPr>
          <w:sz w:val="18"/>
        </w:rPr>
        <w:fldChar w:fldCharType="begin"/>
      </w:r>
      <w:r>
        <w:rPr>
          <w:sz w:val="18"/>
        </w:rPr>
        <w:instrText>PRIVATE "TYPE=PICT;ALT="</w:instrText>
      </w:r>
      <w:r>
        <w:rPr>
          <w:sz w:val="18"/>
        </w:rPr>
        <w:fldChar w:fldCharType="end"/>
      </w:r>
      <w:r>
        <w:rPr>
          <w:sz w:val="18"/>
        </w:rPr>
        <w:t>April 25, 2002; n</w:t>
      </w:r>
      <w:r>
        <w:rPr>
          <w:sz w:val="18"/>
        </w:rPr>
        <w:fldChar w:fldCharType="begin"/>
      </w:r>
      <w:r>
        <w:rPr>
          <w:sz w:val="18"/>
        </w:rPr>
        <w:instrText>PRIVATE "TYPE=PICT;ALT="</w:instrText>
      </w:r>
      <w:r>
        <w:rPr>
          <w:sz w:val="18"/>
        </w:rPr>
        <w:fldChar w:fldCharType="end"/>
      </w:r>
      <w:r>
        <w:rPr>
          <w:sz w:val="18"/>
        </w:rPr>
        <w:t>umber 17</w:t>
      </w:r>
    </w:p>
    <w:p w14:paraId="3562BC6E" w14:textId="77777777" w:rsidR="00C1041E" w:rsidRDefault="00C1041E">
      <w:pPr>
        <w:rPr>
          <w:sz w:val="18"/>
        </w:rPr>
      </w:pPr>
      <w:r>
        <w:rPr>
          <w:sz w:val="18"/>
        </w:rPr>
        <w:t xml:space="preserve">Patent Foramen </w:t>
      </w:r>
      <w:proofErr w:type="spellStart"/>
      <w:r>
        <w:rPr>
          <w:sz w:val="18"/>
        </w:rPr>
        <w:t>Ovale</w:t>
      </w:r>
      <w:proofErr w:type="spellEnd"/>
      <w:r>
        <w:rPr>
          <w:sz w:val="18"/>
        </w:rPr>
        <w:t>, Atrial Septal Aneurysm, and Recurrent Stroke</w:t>
      </w:r>
    </w:p>
    <w:p w14:paraId="27E3A65F" w14:textId="77777777" w:rsidR="00C1041E" w:rsidRDefault="00C1041E">
      <w:pPr>
        <w:rPr>
          <w:sz w:val="18"/>
        </w:rPr>
      </w:pPr>
    </w:p>
    <w:p w14:paraId="63725F41" w14:textId="77777777" w:rsidR="00C1041E" w:rsidRDefault="00C1041E">
      <w:pPr>
        <w:rPr>
          <w:sz w:val="18"/>
        </w:rPr>
      </w:pPr>
      <w:r>
        <w:rPr>
          <w:sz w:val="18"/>
        </w:rPr>
        <w:t>T</w:t>
      </w:r>
      <w:r>
        <w:rPr>
          <w:i/>
          <w:sz w:val="18"/>
        </w:rPr>
        <w:t>o the Editor:</w:t>
      </w:r>
      <w:r>
        <w:rPr>
          <w:sz w:val="18"/>
        </w:rPr>
        <w:t xml:space="preserve"> Mas et al. (Dec. 13 issue)</w:t>
      </w:r>
      <w:hyperlink w:anchor="R1" w:history="1">
        <w:r>
          <w:rPr>
            <w:rStyle w:val="Hyperlink"/>
            <w:sz w:val="18"/>
            <w:vertAlign w:val="superscript"/>
          </w:rPr>
          <w:t>1</w:t>
        </w:r>
      </w:hyperlink>
      <w:r>
        <w:rPr>
          <w:sz w:val="18"/>
        </w:rPr>
        <w:t xml:space="preserve"> describe multiple</w:t>
      </w:r>
      <w:r>
        <w:rPr>
          <w:sz w:val="18"/>
          <w:vertAlign w:val="superscript"/>
        </w:rPr>
        <w:t xml:space="preserve"> </w:t>
      </w:r>
      <w:r>
        <w:rPr>
          <w:sz w:val="18"/>
        </w:rPr>
        <w:t>potential thromboembolic mechanisms that may account for the</w:t>
      </w:r>
      <w:r>
        <w:rPr>
          <w:sz w:val="18"/>
          <w:vertAlign w:val="superscript"/>
        </w:rPr>
        <w:t xml:space="preserve"> </w:t>
      </w:r>
      <w:r>
        <w:rPr>
          <w:sz w:val="18"/>
        </w:rPr>
        <w:t>increased risk of recurrent stroke in young patients with both</w:t>
      </w:r>
      <w:r>
        <w:rPr>
          <w:sz w:val="18"/>
          <w:vertAlign w:val="superscript"/>
        </w:rPr>
        <w:t xml:space="preserve"> </w:t>
      </w:r>
      <w:r>
        <w:rPr>
          <w:sz w:val="18"/>
        </w:rPr>
        <w:t xml:space="preserve">patent foramen </w:t>
      </w:r>
      <w:proofErr w:type="spellStart"/>
      <w:r>
        <w:rPr>
          <w:sz w:val="18"/>
        </w:rPr>
        <w:t>ovale</w:t>
      </w:r>
      <w:proofErr w:type="spellEnd"/>
      <w:r>
        <w:rPr>
          <w:sz w:val="18"/>
        </w:rPr>
        <w:t xml:space="preserve"> and atrial septal aneurysm.</w:t>
      </w:r>
      <w:r>
        <w:rPr>
          <w:sz w:val="18"/>
          <w:vertAlign w:val="superscript"/>
        </w:rPr>
        <w:t xml:space="preserve"> </w:t>
      </w:r>
    </w:p>
    <w:p w14:paraId="35BD2B2A" w14:textId="77777777" w:rsidR="00C1041E" w:rsidRDefault="00C1041E">
      <w:pPr>
        <w:rPr>
          <w:sz w:val="18"/>
        </w:rPr>
      </w:pPr>
      <w:r>
        <w:rPr>
          <w:sz w:val="18"/>
        </w:rPr>
        <w:t>The initial descriptions of paradoxical embolism with stroke</w:t>
      </w:r>
      <w:r>
        <w:rPr>
          <w:sz w:val="18"/>
          <w:vertAlign w:val="superscript"/>
        </w:rPr>
        <w:t xml:space="preserve"> </w:t>
      </w:r>
      <w:r>
        <w:rPr>
          <w:sz w:val="18"/>
        </w:rPr>
        <w:t>provide clear evidence of a thrombotic source (e.g., deep-vein</w:t>
      </w:r>
      <w:r>
        <w:rPr>
          <w:sz w:val="18"/>
          <w:vertAlign w:val="superscript"/>
        </w:rPr>
        <w:t xml:space="preserve"> </w:t>
      </w:r>
      <w:r>
        <w:rPr>
          <w:sz w:val="18"/>
        </w:rPr>
        <w:t>thrombosis), evidence of thrombus movement elsewhere (pulmonary</w:t>
      </w:r>
      <w:r>
        <w:rPr>
          <w:sz w:val="18"/>
          <w:vertAlign w:val="superscript"/>
        </w:rPr>
        <w:t xml:space="preserve"> </w:t>
      </w:r>
      <w:r>
        <w:rPr>
          <w:sz w:val="18"/>
        </w:rPr>
        <w:t>embolus, ischemia in other organs, such as the kidney, or both),</w:t>
      </w:r>
      <w:r>
        <w:rPr>
          <w:sz w:val="18"/>
          <w:vertAlign w:val="superscript"/>
        </w:rPr>
        <w:t xml:space="preserve"> </w:t>
      </w:r>
      <w:r>
        <w:rPr>
          <w:sz w:val="18"/>
        </w:rPr>
        <w:t>and a cardiac abnormality.</w:t>
      </w:r>
      <w:hyperlink w:anchor="R2" w:history="1">
        <w:r>
          <w:rPr>
            <w:rStyle w:val="Hyperlink"/>
            <w:sz w:val="18"/>
            <w:vertAlign w:val="superscript"/>
          </w:rPr>
          <w:t>2</w:t>
        </w:r>
      </w:hyperlink>
      <w:r>
        <w:rPr>
          <w:sz w:val="18"/>
          <w:vertAlign w:val="superscript"/>
        </w:rPr>
        <w:t>,</w:t>
      </w:r>
      <w:hyperlink w:anchor="R3" w:history="1">
        <w:r>
          <w:rPr>
            <w:rStyle w:val="Hyperlink"/>
            <w:sz w:val="18"/>
            <w:vertAlign w:val="superscript"/>
          </w:rPr>
          <w:t>3</w:t>
        </w:r>
      </w:hyperlink>
      <w:r>
        <w:rPr>
          <w:sz w:val="18"/>
        </w:rPr>
        <w:t xml:space="preserve"> Curiously, more recent articles</w:t>
      </w:r>
      <w:r>
        <w:rPr>
          <w:sz w:val="18"/>
          <w:vertAlign w:val="superscript"/>
        </w:rPr>
        <w:t xml:space="preserve"> </w:t>
      </w:r>
      <w:r>
        <w:rPr>
          <w:sz w:val="18"/>
        </w:rPr>
        <w:t>have failed to identify an increased risk of deep-vein thrombosis,</w:t>
      </w:r>
      <w:r>
        <w:rPr>
          <w:sz w:val="18"/>
          <w:vertAlign w:val="superscript"/>
        </w:rPr>
        <w:t xml:space="preserve"> </w:t>
      </w:r>
      <w:r>
        <w:rPr>
          <w:sz w:val="18"/>
        </w:rPr>
        <w:t>pulmonary embolism, or ischemia in other organs in patients</w:t>
      </w:r>
      <w:r>
        <w:rPr>
          <w:sz w:val="18"/>
          <w:vertAlign w:val="superscript"/>
        </w:rPr>
        <w:t xml:space="preserve"> </w:t>
      </w:r>
      <w:r>
        <w:rPr>
          <w:sz w:val="18"/>
        </w:rPr>
        <w:t xml:space="preserve">with cardiac abnormalities such as patent foramen </w:t>
      </w:r>
      <w:proofErr w:type="spellStart"/>
      <w:r>
        <w:rPr>
          <w:sz w:val="18"/>
        </w:rPr>
        <w:t>ovale</w:t>
      </w:r>
      <w:proofErr w:type="spellEnd"/>
      <w:r>
        <w:rPr>
          <w:sz w:val="18"/>
        </w:rPr>
        <w:t xml:space="preserve"> and</w:t>
      </w:r>
      <w:r>
        <w:rPr>
          <w:sz w:val="18"/>
          <w:vertAlign w:val="superscript"/>
        </w:rPr>
        <w:t xml:space="preserve"> </w:t>
      </w:r>
      <w:r>
        <w:rPr>
          <w:sz w:val="18"/>
        </w:rPr>
        <w:t>stroke. In Table 2 of their article, Mas et al. indicate that</w:t>
      </w:r>
      <w:r>
        <w:rPr>
          <w:sz w:val="18"/>
          <w:vertAlign w:val="superscript"/>
        </w:rPr>
        <w:t xml:space="preserve"> </w:t>
      </w:r>
      <w:r>
        <w:rPr>
          <w:sz w:val="18"/>
        </w:rPr>
        <w:t>one patient had systemic embolism. Furthermore, it is unclear</w:t>
      </w:r>
      <w:r>
        <w:rPr>
          <w:sz w:val="18"/>
          <w:vertAlign w:val="superscript"/>
        </w:rPr>
        <w:t xml:space="preserve"> </w:t>
      </w:r>
      <w:r>
        <w:rPr>
          <w:sz w:val="18"/>
        </w:rPr>
        <w:t>why the presence of both abnormalities would be necessary to</w:t>
      </w:r>
      <w:r>
        <w:rPr>
          <w:sz w:val="18"/>
          <w:vertAlign w:val="superscript"/>
        </w:rPr>
        <w:t xml:space="preserve"> </w:t>
      </w:r>
      <w:r>
        <w:rPr>
          <w:sz w:val="18"/>
        </w:rPr>
        <w:t>account for the increased risk, rather than either one or none.</w:t>
      </w:r>
      <w:r>
        <w:rPr>
          <w:sz w:val="18"/>
          <w:vertAlign w:val="superscript"/>
        </w:rPr>
        <w:t xml:space="preserve"> </w:t>
      </w:r>
      <w:r>
        <w:rPr>
          <w:sz w:val="18"/>
        </w:rPr>
        <w:t>Similarly, in this and numerous other studies, there has not</w:t>
      </w:r>
      <w:r>
        <w:rPr>
          <w:sz w:val="18"/>
          <w:vertAlign w:val="superscript"/>
        </w:rPr>
        <w:t xml:space="preserve"> </w:t>
      </w:r>
      <w:r>
        <w:rPr>
          <w:sz w:val="18"/>
        </w:rPr>
        <w:t>been evidence of thrombus within the cardiac defects or an increased</w:t>
      </w:r>
      <w:r>
        <w:rPr>
          <w:sz w:val="18"/>
          <w:vertAlign w:val="superscript"/>
        </w:rPr>
        <w:t xml:space="preserve"> </w:t>
      </w:r>
      <w:r>
        <w:rPr>
          <w:sz w:val="18"/>
        </w:rPr>
        <w:t>risk of cardiac arrhythmia among these patients.</w:t>
      </w:r>
      <w:r>
        <w:rPr>
          <w:sz w:val="18"/>
          <w:vertAlign w:val="superscript"/>
        </w:rPr>
        <w:t xml:space="preserve"> </w:t>
      </w:r>
    </w:p>
    <w:p w14:paraId="352DA8F9" w14:textId="77777777" w:rsidR="00C1041E" w:rsidRDefault="00C1041E">
      <w:pPr>
        <w:rPr>
          <w:sz w:val="18"/>
        </w:rPr>
      </w:pPr>
      <w:r>
        <w:rPr>
          <w:sz w:val="18"/>
        </w:rPr>
        <w:t>Thus, it may be that in young patients who have had a stroke</w:t>
      </w:r>
      <w:r>
        <w:rPr>
          <w:sz w:val="18"/>
          <w:vertAlign w:val="superscript"/>
        </w:rPr>
        <w:t xml:space="preserve"> </w:t>
      </w:r>
      <w:r>
        <w:rPr>
          <w:sz w:val="18"/>
        </w:rPr>
        <w:t>without an identifiable cause, these cardiac abnormalities are</w:t>
      </w:r>
      <w:r>
        <w:rPr>
          <w:sz w:val="18"/>
          <w:vertAlign w:val="superscript"/>
        </w:rPr>
        <w:t xml:space="preserve"> </w:t>
      </w:r>
      <w:r>
        <w:rPr>
          <w:sz w:val="18"/>
        </w:rPr>
        <w:t>either epiphenomena of the stroke or markers of some other abnormality</w:t>
      </w:r>
      <w:r>
        <w:rPr>
          <w:sz w:val="18"/>
          <w:vertAlign w:val="superscript"/>
        </w:rPr>
        <w:t xml:space="preserve"> </w:t>
      </w:r>
      <w:r>
        <w:rPr>
          <w:sz w:val="18"/>
        </w:rPr>
        <w:t>that confers a predisposition to stroke.</w:t>
      </w:r>
      <w:r>
        <w:rPr>
          <w:sz w:val="18"/>
          <w:vertAlign w:val="superscript"/>
        </w:rPr>
        <w:t xml:space="preserve"> </w:t>
      </w:r>
    </w:p>
    <w:p w14:paraId="33B83392" w14:textId="77777777" w:rsidR="00C1041E" w:rsidRDefault="00C1041E">
      <w:pPr>
        <w:rPr>
          <w:sz w:val="18"/>
        </w:rPr>
      </w:pPr>
      <w:r>
        <w:rPr>
          <w:sz w:val="18"/>
        </w:rPr>
        <w:br/>
        <w:t xml:space="preserve">John R. </w:t>
      </w:r>
      <w:proofErr w:type="spellStart"/>
      <w:r>
        <w:rPr>
          <w:sz w:val="18"/>
        </w:rPr>
        <w:t>Corboy</w:t>
      </w:r>
      <w:proofErr w:type="spellEnd"/>
      <w:r>
        <w:rPr>
          <w:sz w:val="18"/>
        </w:rPr>
        <w:t xml:space="preserve">, M.D. </w:t>
      </w:r>
      <w:r>
        <w:rPr>
          <w:sz w:val="18"/>
        </w:rPr>
        <w:br/>
      </w:r>
      <w:r>
        <w:rPr>
          <w:i/>
          <w:sz w:val="18"/>
        </w:rPr>
        <w:t>University of Colorado School of Medicine</w:t>
      </w:r>
      <w:r>
        <w:rPr>
          <w:sz w:val="18"/>
        </w:rPr>
        <w:t xml:space="preserve"> </w:t>
      </w:r>
      <w:r>
        <w:rPr>
          <w:sz w:val="18"/>
        </w:rPr>
        <w:br/>
      </w:r>
      <w:r>
        <w:rPr>
          <w:i/>
          <w:sz w:val="18"/>
        </w:rPr>
        <w:t>Denver, CO 80262</w:t>
      </w:r>
      <w:r>
        <w:rPr>
          <w:sz w:val="18"/>
        </w:rPr>
        <w:t xml:space="preserve"> </w:t>
      </w:r>
      <w:r>
        <w:rPr>
          <w:sz w:val="18"/>
        </w:rPr>
        <w:br/>
      </w:r>
      <w:hyperlink r:id="rId28" w:history="1">
        <w:r>
          <w:rPr>
            <w:rStyle w:val="Hyperlink"/>
            <w:i/>
            <w:sz w:val="18"/>
          </w:rPr>
          <w:t>john.corboy@uchsc.edu</w:t>
        </w:r>
      </w:hyperlink>
      <w:r>
        <w:rPr>
          <w:sz w:val="18"/>
        </w:rPr>
        <w:t xml:space="preserve"> </w:t>
      </w:r>
    </w:p>
    <w:p w14:paraId="3C9F3D15" w14:textId="77777777" w:rsidR="00C1041E" w:rsidRDefault="00C1041E">
      <w:pPr>
        <w:rPr>
          <w:sz w:val="18"/>
        </w:rPr>
      </w:pPr>
      <w:r>
        <w:rPr>
          <w:rStyle w:val="Strong"/>
          <w:sz w:val="18"/>
        </w:rPr>
        <w:t>References</w:t>
      </w:r>
      <w:r>
        <w:rPr>
          <w:sz w:val="18"/>
        </w:rPr>
        <w:t xml:space="preserve"> </w:t>
      </w:r>
    </w:p>
    <w:p w14:paraId="43F72EB0" w14:textId="77777777" w:rsidR="00C1041E" w:rsidRDefault="00C1041E">
      <w:pPr>
        <w:rPr>
          <w:sz w:val="18"/>
        </w:rPr>
      </w:pPr>
    </w:p>
    <w:p w14:paraId="7CC6EA87" w14:textId="77777777" w:rsidR="00C1041E" w:rsidRDefault="00C1041E">
      <w:pPr>
        <w:rPr>
          <w:sz w:val="18"/>
        </w:rPr>
      </w:pPr>
      <w:r>
        <w:rPr>
          <w:sz w:val="18"/>
        </w:rPr>
        <w:t xml:space="preserve">Mas J-L, </w:t>
      </w:r>
      <w:proofErr w:type="spellStart"/>
      <w:r>
        <w:rPr>
          <w:sz w:val="18"/>
        </w:rPr>
        <w:t>Arquizan</w:t>
      </w:r>
      <w:proofErr w:type="spellEnd"/>
      <w:r>
        <w:rPr>
          <w:sz w:val="18"/>
        </w:rPr>
        <w:t xml:space="preserve"> C, Lamy C, et al. Recurrent cerebrovascular events associated with patent foramen </w:t>
      </w:r>
      <w:proofErr w:type="spellStart"/>
      <w:r>
        <w:rPr>
          <w:sz w:val="18"/>
        </w:rPr>
        <w:t>ovale</w:t>
      </w:r>
      <w:proofErr w:type="spellEnd"/>
      <w:r>
        <w:rPr>
          <w:sz w:val="18"/>
        </w:rPr>
        <w:t xml:space="preserve">, atrial septal aneurysm, or both. N </w:t>
      </w:r>
      <w:proofErr w:type="spellStart"/>
      <w:r>
        <w:rPr>
          <w:sz w:val="18"/>
        </w:rPr>
        <w:t>Engl</w:t>
      </w:r>
      <w:proofErr w:type="spellEnd"/>
      <w:r>
        <w:rPr>
          <w:sz w:val="18"/>
        </w:rPr>
        <w:t xml:space="preserve"> J Med </w:t>
      </w:r>
      <w:proofErr w:type="gramStart"/>
      <w:r>
        <w:rPr>
          <w:sz w:val="18"/>
        </w:rPr>
        <w:t>2001;345:1740</w:t>
      </w:r>
      <w:proofErr w:type="gramEnd"/>
      <w:r>
        <w:rPr>
          <w:sz w:val="18"/>
        </w:rPr>
        <w:t>-1746.</w:t>
      </w:r>
      <w:hyperlink r:id="rId29" w:history="1">
        <w:r>
          <w:rPr>
            <w:rStyle w:val="Hyperlink"/>
            <w:sz w:val="18"/>
          </w:rPr>
          <w:t>[Abstract/Full Text]</w:t>
        </w:r>
      </w:hyperlink>
      <w:r>
        <w:rPr>
          <w:sz w:val="18"/>
        </w:rPr>
        <w:t xml:space="preserve"> </w:t>
      </w:r>
    </w:p>
    <w:p w14:paraId="76204004" w14:textId="77777777" w:rsidR="00C1041E" w:rsidRDefault="00C1041E">
      <w:pPr>
        <w:rPr>
          <w:sz w:val="18"/>
        </w:rPr>
      </w:pPr>
      <w:r>
        <w:rPr>
          <w:sz w:val="18"/>
        </w:rPr>
        <w:t xml:space="preserve">Thrombose und </w:t>
      </w:r>
      <w:proofErr w:type="spellStart"/>
      <w:r>
        <w:rPr>
          <w:sz w:val="18"/>
        </w:rPr>
        <w:t>embolie</w:t>
      </w:r>
      <w:proofErr w:type="spellEnd"/>
      <w:r>
        <w:rPr>
          <w:sz w:val="18"/>
        </w:rPr>
        <w:t xml:space="preserve">. In: </w:t>
      </w:r>
      <w:proofErr w:type="spellStart"/>
      <w:r>
        <w:rPr>
          <w:sz w:val="18"/>
        </w:rPr>
        <w:t>Cohnheim</w:t>
      </w:r>
      <w:proofErr w:type="spellEnd"/>
      <w:r>
        <w:rPr>
          <w:sz w:val="18"/>
        </w:rPr>
        <w:t xml:space="preserve"> J. </w:t>
      </w:r>
      <w:proofErr w:type="spellStart"/>
      <w:r>
        <w:rPr>
          <w:sz w:val="18"/>
        </w:rPr>
        <w:t>Vorlesungen</w:t>
      </w:r>
      <w:proofErr w:type="spellEnd"/>
      <w:r>
        <w:rPr>
          <w:sz w:val="18"/>
        </w:rPr>
        <w:t xml:space="preserve"> uber </w:t>
      </w:r>
      <w:proofErr w:type="spellStart"/>
      <w:r>
        <w:rPr>
          <w:sz w:val="18"/>
        </w:rPr>
        <w:t>allgemeine</w:t>
      </w:r>
      <w:proofErr w:type="spellEnd"/>
      <w:r>
        <w:rPr>
          <w:sz w:val="18"/>
        </w:rPr>
        <w:t xml:space="preserve"> </w:t>
      </w:r>
      <w:proofErr w:type="spellStart"/>
      <w:r>
        <w:rPr>
          <w:sz w:val="18"/>
        </w:rPr>
        <w:t>Pathologie</w:t>
      </w:r>
      <w:proofErr w:type="spellEnd"/>
      <w:r>
        <w:rPr>
          <w:sz w:val="18"/>
        </w:rPr>
        <w:t xml:space="preserve">. Vol. 1. Berlin, Germany: </w:t>
      </w:r>
      <w:proofErr w:type="spellStart"/>
      <w:r>
        <w:rPr>
          <w:sz w:val="18"/>
        </w:rPr>
        <w:t>Hirschwald</w:t>
      </w:r>
      <w:proofErr w:type="spellEnd"/>
      <w:r>
        <w:rPr>
          <w:sz w:val="18"/>
        </w:rPr>
        <w:t xml:space="preserve">, 1877:134. </w:t>
      </w:r>
    </w:p>
    <w:p w14:paraId="4E44C6C6" w14:textId="77777777" w:rsidR="00C1041E" w:rsidRDefault="00C1041E">
      <w:pPr>
        <w:rPr>
          <w:sz w:val="18"/>
        </w:rPr>
      </w:pPr>
      <w:r>
        <w:rPr>
          <w:sz w:val="18"/>
        </w:rPr>
        <w:t xml:space="preserve">Thompson T, Evans W. Paradoxical embolism. QJM </w:t>
      </w:r>
      <w:proofErr w:type="gramStart"/>
      <w:r>
        <w:rPr>
          <w:sz w:val="18"/>
        </w:rPr>
        <w:t>1930;23:135</w:t>
      </w:r>
      <w:proofErr w:type="gramEnd"/>
      <w:r>
        <w:rPr>
          <w:sz w:val="18"/>
        </w:rPr>
        <w:t>-150.</w:t>
      </w:r>
    </w:p>
    <w:p w14:paraId="3F8A745E" w14:textId="77777777" w:rsidR="00C1041E" w:rsidRDefault="00795F3F">
      <w:pPr>
        <w:rPr>
          <w:sz w:val="18"/>
        </w:rPr>
      </w:pPr>
      <w:r>
        <w:rPr>
          <w:noProof/>
          <w:sz w:val="18"/>
          <w:lang w:val="en-NZ" w:eastAsia="en-NZ" w:bidi="gu-IN"/>
        </w:rPr>
        <mc:AlternateContent>
          <mc:Choice Requires="wps">
            <w:drawing>
              <wp:anchor distT="0" distB="0" distL="114300" distR="114300" simplePos="0" relativeHeight="251656704" behindDoc="0" locked="0" layoutInCell="0" allowOverlap="1" wp14:anchorId="09656F23" wp14:editId="136536CF">
                <wp:simplePos x="0" y="0"/>
                <wp:positionH relativeFrom="column">
                  <wp:posOffset>0</wp:posOffset>
                </wp:positionH>
                <wp:positionV relativeFrom="paragraph">
                  <wp:posOffset>152400</wp:posOffset>
                </wp:positionV>
                <wp:extent cx="5943600" cy="63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26E6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" o:allowincell="f" strokecolor="#d4d4d4" strokeweight="1.75pt">
                <v:shadow on="t" origin=".5,-.5" offset="0,-1pt"/>
              </v:line>
            </w:pict>
          </mc:Fallback>
        </mc:AlternateContent>
      </w:r>
    </w:p>
    <w:p w14:paraId="3D9F1D34" w14:textId="77777777" w:rsidR="00C1041E" w:rsidRDefault="00C1041E">
      <w:pPr>
        <w:rPr>
          <w:sz w:val="18"/>
        </w:rPr>
      </w:pPr>
      <w:r>
        <w:rPr>
          <w:sz w:val="18"/>
        </w:rPr>
        <w:br/>
      </w:r>
      <w:r>
        <w:rPr>
          <w:i/>
          <w:sz w:val="18"/>
        </w:rPr>
        <w:t>To the Editor:</w:t>
      </w:r>
      <w:r>
        <w:rPr>
          <w:sz w:val="18"/>
        </w:rPr>
        <w:t xml:space="preserve"> Mas et al. used semiquantitative </w:t>
      </w:r>
      <w:proofErr w:type="spellStart"/>
      <w:r>
        <w:rPr>
          <w:sz w:val="18"/>
        </w:rPr>
        <w:t>transesophageal</w:t>
      </w:r>
      <w:proofErr w:type="spellEnd"/>
      <w:r>
        <w:rPr>
          <w:sz w:val="18"/>
          <w:vertAlign w:val="superscript"/>
        </w:rPr>
        <w:t xml:space="preserve"> </w:t>
      </w:r>
      <w:r>
        <w:rPr>
          <w:sz w:val="18"/>
        </w:rPr>
        <w:t>echocardiography with contrast medium, a technique with pitfalls,</w:t>
      </w:r>
      <w:r>
        <w:rPr>
          <w:sz w:val="18"/>
          <w:vertAlign w:val="superscript"/>
        </w:rPr>
        <w:t xml:space="preserve"> </w:t>
      </w:r>
      <w:r>
        <w:rPr>
          <w:sz w:val="18"/>
        </w:rPr>
        <w:t>to determine the size of a patent foramen ovale.</w:t>
      </w:r>
      <w:hyperlink w:anchor="R1-A" w:history="1">
        <w:r>
          <w:rPr>
            <w:rStyle w:val="Hyperlink"/>
            <w:sz w:val="18"/>
            <w:vertAlign w:val="superscript"/>
          </w:rPr>
          <w:t>1</w:t>
        </w:r>
      </w:hyperlink>
      <w:r>
        <w:rPr>
          <w:sz w:val="18"/>
          <w:vertAlign w:val="superscript"/>
        </w:rPr>
        <w:t>,</w:t>
      </w:r>
      <w:hyperlink w:anchor="R2-A" w:history="1">
        <w:r>
          <w:rPr>
            <w:rStyle w:val="Hyperlink"/>
            <w:sz w:val="18"/>
            <w:vertAlign w:val="superscript"/>
          </w:rPr>
          <w:t>2</w:t>
        </w:r>
      </w:hyperlink>
      <w:r>
        <w:rPr>
          <w:sz w:val="18"/>
          <w:vertAlign w:val="superscript"/>
        </w:rPr>
        <w:t>,</w:t>
      </w:r>
      <w:hyperlink w:anchor="R3-A" w:history="1">
        <w:r>
          <w:rPr>
            <w:rStyle w:val="Hyperlink"/>
            <w:sz w:val="18"/>
            <w:vertAlign w:val="superscript"/>
          </w:rPr>
          <w:t>3</w:t>
        </w:r>
      </w:hyperlink>
      <w:r>
        <w:rPr>
          <w:sz w:val="18"/>
        </w:rPr>
        <w:t xml:space="preserve"> </w:t>
      </w:r>
      <w:proofErr w:type="spellStart"/>
      <w:r>
        <w:rPr>
          <w:sz w:val="18"/>
        </w:rPr>
        <w:t>Transesophageal</w:t>
      </w:r>
      <w:proofErr w:type="spellEnd"/>
      <w:r>
        <w:rPr>
          <w:sz w:val="18"/>
          <w:vertAlign w:val="superscript"/>
        </w:rPr>
        <w:t xml:space="preserve"> </w:t>
      </w:r>
      <w:r>
        <w:rPr>
          <w:sz w:val="18"/>
        </w:rPr>
        <w:t>echocardiography with contrast material administered through</w:t>
      </w:r>
      <w:r>
        <w:rPr>
          <w:sz w:val="18"/>
          <w:vertAlign w:val="superscript"/>
        </w:rPr>
        <w:t xml:space="preserve"> </w:t>
      </w:r>
      <w:r>
        <w:rPr>
          <w:sz w:val="18"/>
        </w:rPr>
        <w:t>a cubital vein has a low level of accuracy for determining the</w:t>
      </w:r>
      <w:r>
        <w:rPr>
          <w:sz w:val="18"/>
          <w:vertAlign w:val="superscript"/>
        </w:rPr>
        <w:t xml:space="preserve"> </w:t>
      </w:r>
      <w:r>
        <w:rPr>
          <w:sz w:val="18"/>
        </w:rPr>
        <w:t>size of a patent foramen ovale.</w:t>
      </w:r>
      <w:hyperlink w:anchor="R2-A" w:history="1">
        <w:r>
          <w:rPr>
            <w:rStyle w:val="Hyperlink"/>
            <w:sz w:val="18"/>
            <w:vertAlign w:val="superscript"/>
          </w:rPr>
          <w:t>2</w:t>
        </w:r>
      </w:hyperlink>
      <w:r>
        <w:rPr>
          <w:sz w:val="18"/>
          <w:vertAlign w:val="superscript"/>
        </w:rPr>
        <w:t>,</w:t>
      </w:r>
      <w:hyperlink w:anchor="R3-A" w:history="1">
        <w:r>
          <w:rPr>
            <w:rStyle w:val="Hyperlink"/>
            <w:sz w:val="18"/>
            <w:vertAlign w:val="superscript"/>
          </w:rPr>
          <w:t>3</w:t>
        </w:r>
      </w:hyperlink>
      <w:r>
        <w:rPr>
          <w:sz w:val="18"/>
        </w:rPr>
        <w:t xml:space="preserve"> Our study of patients with</w:t>
      </w:r>
      <w:r>
        <w:rPr>
          <w:sz w:val="18"/>
          <w:vertAlign w:val="superscript"/>
        </w:rPr>
        <w:t xml:space="preserve"> </w:t>
      </w:r>
      <w:r>
        <w:rPr>
          <w:sz w:val="18"/>
        </w:rPr>
        <w:t xml:space="preserve">cryptogenic stroke and patent foramen </w:t>
      </w:r>
      <w:proofErr w:type="spellStart"/>
      <w:r>
        <w:rPr>
          <w:sz w:val="18"/>
        </w:rPr>
        <w:t>ovale</w:t>
      </w:r>
      <w:proofErr w:type="spellEnd"/>
      <w:r>
        <w:rPr>
          <w:sz w:val="18"/>
        </w:rPr>
        <w:t xml:space="preserve"> showed a significant</w:t>
      </w:r>
      <w:r>
        <w:rPr>
          <w:sz w:val="18"/>
          <w:vertAlign w:val="superscript"/>
        </w:rPr>
        <w:t xml:space="preserve"> </w:t>
      </w:r>
      <w:r>
        <w:rPr>
          <w:sz w:val="18"/>
        </w:rPr>
        <w:t>association between the degree of interatrial septal deviation</w:t>
      </w:r>
      <w:r>
        <w:rPr>
          <w:sz w:val="18"/>
          <w:vertAlign w:val="superscript"/>
        </w:rPr>
        <w:t xml:space="preserve"> </w:t>
      </w:r>
      <w:r>
        <w:rPr>
          <w:sz w:val="18"/>
        </w:rPr>
        <w:t xml:space="preserve">and the size of the patent foramen </w:t>
      </w:r>
      <w:proofErr w:type="spellStart"/>
      <w:r>
        <w:rPr>
          <w:sz w:val="18"/>
        </w:rPr>
        <w:t>ovale</w:t>
      </w:r>
      <w:proofErr w:type="spellEnd"/>
      <w:r>
        <w:rPr>
          <w:sz w:val="18"/>
        </w:rPr>
        <w:t xml:space="preserve"> (correlation coefficient,</w:t>
      </w:r>
      <w:r>
        <w:rPr>
          <w:sz w:val="18"/>
          <w:vertAlign w:val="superscript"/>
        </w:rPr>
        <w:t xml:space="preserve"> </w:t>
      </w:r>
      <w:r>
        <w:rPr>
          <w:sz w:val="18"/>
        </w:rPr>
        <w:t>0.61; P&lt;0.001) (</w:t>
      </w:r>
      <w:hyperlink w:anchor="F1" w:history="1">
        <w:r>
          <w:rPr>
            <w:rStyle w:val="Hyperlink"/>
            <w:sz w:val="18"/>
          </w:rPr>
          <w:t>Figure 1</w:t>
        </w:r>
      </w:hyperlink>
      <w:r>
        <w:rPr>
          <w:sz w:val="18"/>
        </w:rPr>
        <w:t>). This finding suggests that an</w:t>
      </w:r>
      <w:r>
        <w:rPr>
          <w:sz w:val="18"/>
          <w:vertAlign w:val="superscript"/>
        </w:rPr>
        <w:t xml:space="preserve"> </w:t>
      </w:r>
      <w:r>
        <w:rPr>
          <w:sz w:val="18"/>
        </w:rPr>
        <w:t>atrial septal aneurysm is an indicator of a large patent foramen</w:t>
      </w:r>
      <w:r>
        <w:rPr>
          <w:sz w:val="18"/>
          <w:vertAlign w:val="superscript"/>
        </w:rPr>
        <w:t xml:space="preserve"> </w:t>
      </w:r>
      <w:proofErr w:type="spellStart"/>
      <w:r>
        <w:rPr>
          <w:sz w:val="18"/>
        </w:rPr>
        <w:t>ovale</w:t>
      </w:r>
      <w:proofErr w:type="spellEnd"/>
      <w:r>
        <w:rPr>
          <w:sz w:val="18"/>
        </w:rPr>
        <w:t>, which is associated with a substantial risk of recurrent</w:t>
      </w:r>
      <w:r>
        <w:rPr>
          <w:sz w:val="18"/>
          <w:vertAlign w:val="superscript"/>
        </w:rPr>
        <w:t xml:space="preserve"> </w:t>
      </w:r>
      <w:r>
        <w:rPr>
          <w:sz w:val="18"/>
        </w:rPr>
        <w:t>stroke.</w:t>
      </w:r>
      <w:hyperlink w:anchor="R3-A" w:history="1">
        <w:r>
          <w:rPr>
            <w:rStyle w:val="Hyperlink"/>
            <w:sz w:val="18"/>
            <w:vertAlign w:val="superscript"/>
          </w:rPr>
          <w:t>3</w:t>
        </w:r>
      </w:hyperlink>
      <w:r>
        <w:rPr>
          <w:sz w:val="18"/>
        </w:rPr>
        <w:t xml:space="preserve"> We hypothesize that in the study by Mas et al., the</w:t>
      </w:r>
      <w:r>
        <w:rPr>
          <w:sz w:val="18"/>
          <w:vertAlign w:val="superscript"/>
        </w:rPr>
        <w:t xml:space="preserve"> </w:t>
      </w:r>
      <w:r>
        <w:rPr>
          <w:sz w:val="18"/>
        </w:rPr>
        <w:t>high rate of recurrent stroke in the patients with both patent</w:t>
      </w:r>
      <w:r>
        <w:rPr>
          <w:sz w:val="18"/>
          <w:vertAlign w:val="superscript"/>
        </w:rPr>
        <w:t xml:space="preserve"> </w:t>
      </w:r>
      <w:r>
        <w:rPr>
          <w:sz w:val="18"/>
        </w:rPr>
        <w:t xml:space="preserve">foramen </w:t>
      </w:r>
      <w:proofErr w:type="spellStart"/>
      <w:r>
        <w:rPr>
          <w:sz w:val="18"/>
        </w:rPr>
        <w:t>ovale</w:t>
      </w:r>
      <w:proofErr w:type="spellEnd"/>
      <w:r>
        <w:rPr>
          <w:sz w:val="18"/>
        </w:rPr>
        <w:t xml:space="preserve"> and atrial septal aneurysm was due predominantly</w:t>
      </w:r>
      <w:r>
        <w:rPr>
          <w:sz w:val="18"/>
          <w:vertAlign w:val="superscript"/>
        </w:rPr>
        <w:t xml:space="preserve"> </w:t>
      </w:r>
      <w:r>
        <w:rPr>
          <w:sz w:val="18"/>
        </w:rPr>
        <w:t xml:space="preserve">to the presence of a large patent foramen </w:t>
      </w:r>
      <w:proofErr w:type="spellStart"/>
      <w:r>
        <w:rPr>
          <w:sz w:val="18"/>
        </w:rPr>
        <w:t>ovale</w:t>
      </w:r>
      <w:proofErr w:type="spellEnd"/>
      <w:r>
        <w:rPr>
          <w:sz w:val="18"/>
        </w:rPr>
        <w:t>.</w:t>
      </w:r>
      <w:r>
        <w:rPr>
          <w:sz w:val="18"/>
          <w:vertAlign w:val="superscript"/>
        </w:rPr>
        <w:t xml:space="preserve"> </w:t>
      </w:r>
    </w:p>
    <w:p w14:paraId="1C3032AD" w14:textId="77777777" w:rsidR="00C1041E" w:rsidRDefault="00C1041E">
      <w:pPr>
        <w:rPr>
          <w:sz w:val="18"/>
        </w:rPr>
      </w:pPr>
    </w:p>
    <w:p w14:paraId="0014E813" w14:textId="77777777" w:rsidR="00C1041E" w:rsidRDefault="00C1041E">
      <w:pPr>
        <w:rPr>
          <w:sz w:val="18"/>
        </w:rPr>
      </w:pPr>
      <w:r>
        <w:rPr>
          <w:sz w:val="18"/>
        </w:rPr>
        <w:lastRenderedPageBreak/>
        <w:br/>
        <w:t xml:space="preserve">Herwig W. </w:t>
      </w:r>
      <w:proofErr w:type="spellStart"/>
      <w:r>
        <w:rPr>
          <w:sz w:val="18"/>
        </w:rPr>
        <w:t>Schuchlenz</w:t>
      </w:r>
      <w:proofErr w:type="spellEnd"/>
      <w:r>
        <w:rPr>
          <w:sz w:val="18"/>
        </w:rPr>
        <w:t xml:space="preserve">, M.D. </w:t>
      </w:r>
      <w:r>
        <w:rPr>
          <w:sz w:val="18"/>
        </w:rPr>
        <w:br/>
        <w:t xml:space="preserve">Georg </w:t>
      </w:r>
      <w:proofErr w:type="spellStart"/>
      <w:r>
        <w:rPr>
          <w:sz w:val="18"/>
        </w:rPr>
        <w:t>Saurer</w:t>
      </w:r>
      <w:proofErr w:type="spellEnd"/>
      <w:r>
        <w:rPr>
          <w:sz w:val="18"/>
        </w:rPr>
        <w:t xml:space="preserve">, M.D. </w:t>
      </w:r>
      <w:r>
        <w:rPr>
          <w:sz w:val="18"/>
        </w:rPr>
        <w:br/>
        <w:t xml:space="preserve">Wolfgang </w:t>
      </w:r>
      <w:proofErr w:type="spellStart"/>
      <w:r>
        <w:rPr>
          <w:sz w:val="18"/>
        </w:rPr>
        <w:t>Weihs</w:t>
      </w:r>
      <w:proofErr w:type="spellEnd"/>
      <w:r>
        <w:rPr>
          <w:sz w:val="18"/>
        </w:rPr>
        <w:t xml:space="preserve">, M.D. </w:t>
      </w:r>
      <w:r>
        <w:rPr>
          <w:sz w:val="18"/>
        </w:rPr>
        <w:br/>
      </w:r>
      <w:proofErr w:type="spellStart"/>
      <w:r>
        <w:rPr>
          <w:i/>
          <w:sz w:val="18"/>
        </w:rPr>
        <w:t>Landeskrankenhaus</w:t>
      </w:r>
      <w:proofErr w:type="spellEnd"/>
      <w:r>
        <w:rPr>
          <w:i/>
          <w:sz w:val="18"/>
        </w:rPr>
        <w:t>–</w:t>
      </w:r>
      <w:proofErr w:type="spellStart"/>
      <w:r>
        <w:rPr>
          <w:i/>
          <w:sz w:val="18"/>
        </w:rPr>
        <w:t>Universitätsklinikum</w:t>
      </w:r>
      <w:proofErr w:type="spellEnd"/>
      <w:r>
        <w:rPr>
          <w:i/>
          <w:sz w:val="18"/>
        </w:rPr>
        <w:t xml:space="preserve"> Graz</w:t>
      </w:r>
      <w:r>
        <w:rPr>
          <w:sz w:val="18"/>
        </w:rPr>
        <w:t xml:space="preserve"> </w:t>
      </w:r>
      <w:r>
        <w:rPr>
          <w:sz w:val="18"/>
        </w:rPr>
        <w:br/>
      </w:r>
      <w:r>
        <w:rPr>
          <w:i/>
          <w:sz w:val="18"/>
        </w:rPr>
        <w:t>A-8036 Graz, Austria</w:t>
      </w:r>
      <w:r>
        <w:rPr>
          <w:sz w:val="18"/>
        </w:rPr>
        <w:t xml:space="preserve"> </w:t>
      </w:r>
      <w:r>
        <w:rPr>
          <w:sz w:val="18"/>
        </w:rPr>
        <w:br/>
      </w:r>
      <w:hyperlink r:id="rId30" w:history="1">
        <w:r>
          <w:rPr>
            <w:rStyle w:val="Hyperlink"/>
            <w:i/>
            <w:sz w:val="18"/>
          </w:rPr>
          <w:t>herwig.schuchlenz@klinikum-graz.at</w:t>
        </w:r>
      </w:hyperlink>
      <w:r>
        <w:rPr>
          <w:sz w:val="18"/>
        </w:rPr>
        <w:t xml:space="preserve"> </w:t>
      </w:r>
    </w:p>
    <w:p w14:paraId="3D17D07B" w14:textId="77777777" w:rsidR="00C1041E" w:rsidRDefault="00C1041E">
      <w:pPr>
        <w:rPr>
          <w:sz w:val="18"/>
        </w:rPr>
      </w:pPr>
      <w:r>
        <w:rPr>
          <w:rStyle w:val="Strong"/>
          <w:sz w:val="18"/>
        </w:rPr>
        <w:t>References</w:t>
      </w:r>
      <w:r>
        <w:rPr>
          <w:sz w:val="18"/>
        </w:rPr>
        <w:t xml:space="preserve"> </w:t>
      </w:r>
    </w:p>
    <w:p w14:paraId="55A5E5A3" w14:textId="77777777" w:rsidR="00C1041E" w:rsidRDefault="00C1041E">
      <w:pPr>
        <w:rPr>
          <w:sz w:val="18"/>
        </w:rPr>
      </w:pPr>
    </w:p>
    <w:p w14:paraId="5867755B" w14:textId="77777777" w:rsidR="00C1041E" w:rsidRDefault="00C1041E">
      <w:pPr>
        <w:rPr>
          <w:sz w:val="18"/>
        </w:rPr>
      </w:pPr>
      <w:proofErr w:type="spellStart"/>
      <w:r>
        <w:rPr>
          <w:sz w:val="18"/>
        </w:rPr>
        <w:t>Agmon</w:t>
      </w:r>
      <w:proofErr w:type="spellEnd"/>
      <w:r>
        <w:rPr>
          <w:sz w:val="18"/>
        </w:rPr>
        <w:t xml:space="preserve"> Y, </w:t>
      </w:r>
      <w:proofErr w:type="spellStart"/>
      <w:r>
        <w:rPr>
          <w:sz w:val="18"/>
        </w:rPr>
        <w:t>Kandheria</w:t>
      </w:r>
      <w:proofErr w:type="spellEnd"/>
      <w:r>
        <w:rPr>
          <w:sz w:val="18"/>
        </w:rPr>
        <w:t xml:space="preserve"> BK, Meissner I, et al. Comparison of frequency of patent foramen </w:t>
      </w:r>
      <w:proofErr w:type="spellStart"/>
      <w:r>
        <w:rPr>
          <w:sz w:val="18"/>
        </w:rPr>
        <w:t>ovale</w:t>
      </w:r>
      <w:proofErr w:type="spellEnd"/>
      <w:r>
        <w:rPr>
          <w:sz w:val="18"/>
        </w:rPr>
        <w:t xml:space="preserve"> by </w:t>
      </w:r>
      <w:proofErr w:type="spellStart"/>
      <w:r>
        <w:rPr>
          <w:sz w:val="18"/>
        </w:rPr>
        <w:t>transesophageal</w:t>
      </w:r>
      <w:proofErr w:type="spellEnd"/>
      <w:r>
        <w:rPr>
          <w:sz w:val="18"/>
        </w:rPr>
        <w:t xml:space="preserve"> echocardiography in patients with cerebral ischemic events versus in subjects in the general population. Am J </w:t>
      </w:r>
      <w:proofErr w:type="spellStart"/>
      <w:r>
        <w:rPr>
          <w:sz w:val="18"/>
        </w:rPr>
        <w:t>Cardiol</w:t>
      </w:r>
      <w:proofErr w:type="spellEnd"/>
      <w:r>
        <w:rPr>
          <w:sz w:val="18"/>
        </w:rPr>
        <w:t xml:space="preserve"> </w:t>
      </w:r>
      <w:proofErr w:type="gramStart"/>
      <w:r>
        <w:rPr>
          <w:sz w:val="18"/>
        </w:rPr>
        <w:t>2001;88:330</w:t>
      </w:r>
      <w:proofErr w:type="gramEnd"/>
      <w:r>
        <w:rPr>
          <w:sz w:val="18"/>
        </w:rPr>
        <w:t>-332.</w:t>
      </w:r>
      <w:hyperlink r:id="rId31" w:history="1">
        <w:r>
          <w:rPr>
            <w:rStyle w:val="Hyperlink"/>
            <w:sz w:val="18"/>
          </w:rPr>
          <w:t>[Medline]</w:t>
        </w:r>
      </w:hyperlink>
      <w:r>
        <w:rPr>
          <w:sz w:val="18"/>
        </w:rPr>
        <w:t xml:space="preserve"> </w:t>
      </w:r>
    </w:p>
    <w:p w14:paraId="140E076B" w14:textId="77777777" w:rsidR="00C1041E" w:rsidRDefault="00C1041E">
      <w:pPr>
        <w:rPr>
          <w:sz w:val="18"/>
        </w:rPr>
      </w:pPr>
      <w:proofErr w:type="spellStart"/>
      <w:r>
        <w:rPr>
          <w:sz w:val="18"/>
        </w:rPr>
        <w:t>Schuchlenz</w:t>
      </w:r>
      <w:proofErr w:type="spellEnd"/>
      <w:r>
        <w:rPr>
          <w:sz w:val="18"/>
        </w:rPr>
        <w:t xml:space="preserve"> HW, </w:t>
      </w:r>
      <w:proofErr w:type="spellStart"/>
      <w:r>
        <w:rPr>
          <w:sz w:val="18"/>
        </w:rPr>
        <w:t>Weihs</w:t>
      </w:r>
      <w:proofErr w:type="spellEnd"/>
      <w:r>
        <w:rPr>
          <w:sz w:val="18"/>
        </w:rPr>
        <w:t xml:space="preserve"> W, Horner S, </w:t>
      </w:r>
      <w:proofErr w:type="spellStart"/>
      <w:r>
        <w:rPr>
          <w:sz w:val="18"/>
        </w:rPr>
        <w:t>Quehenberger</w:t>
      </w:r>
      <w:proofErr w:type="spellEnd"/>
      <w:r>
        <w:rPr>
          <w:sz w:val="18"/>
        </w:rPr>
        <w:t xml:space="preserve"> F. The association between the diameter of a patent foramen </w:t>
      </w:r>
      <w:proofErr w:type="spellStart"/>
      <w:r>
        <w:rPr>
          <w:sz w:val="18"/>
        </w:rPr>
        <w:t>ovale</w:t>
      </w:r>
      <w:proofErr w:type="spellEnd"/>
      <w:r>
        <w:rPr>
          <w:sz w:val="18"/>
        </w:rPr>
        <w:t xml:space="preserve"> and the risk of embolic cerebrovascular events. Am J Med </w:t>
      </w:r>
      <w:proofErr w:type="gramStart"/>
      <w:r>
        <w:rPr>
          <w:sz w:val="18"/>
        </w:rPr>
        <w:t>2000;109:456</w:t>
      </w:r>
      <w:proofErr w:type="gramEnd"/>
      <w:r>
        <w:rPr>
          <w:sz w:val="18"/>
        </w:rPr>
        <w:t>-462.</w:t>
      </w:r>
      <w:hyperlink r:id="rId32" w:history="1">
        <w:r>
          <w:rPr>
            <w:rStyle w:val="Hyperlink"/>
            <w:sz w:val="18"/>
          </w:rPr>
          <w:t>[Medline]</w:t>
        </w:r>
      </w:hyperlink>
      <w:r>
        <w:rPr>
          <w:sz w:val="18"/>
        </w:rPr>
        <w:t xml:space="preserve"> </w:t>
      </w:r>
    </w:p>
    <w:p w14:paraId="793F41CD" w14:textId="77777777" w:rsidR="00C1041E" w:rsidRDefault="00C1041E">
      <w:pPr>
        <w:rPr>
          <w:sz w:val="18"/>
        </w:rPr>
      </w:pPr>
      <w:proofErr w:type="spellStart"/>
      <w:r>
        <w:rPr>
          <w:sz w:val="18"/>
        </w:rPr>
        <w:t>Schuchlenz</w:t>
      </w:r>
      <w:proofErr w:type="spellEnd"/>
      <w:r>
        <w:rPr>
          <w:sz w:val="18"/>
        </w:rPr>
        <w:t xml:space="preserve"> HW, </w:t>
      </w:r>
      <w:proofErr w:type="spellStart"/>
      <w:r>
        <w:rPr>
          <w:sz w:val="18"/>
        </w:rPr>
        <w:t>Weihs</w:t>
      </w:r>
      <w:proofErr w:type="spellEnd"/>
      <w:r>
        <w:rPr>
          <w:sz w:val="18"/>
        </w:rPr>
        <w:t xml:space="preserve"> W, </w:t>
      </w:r>
      <w:proofErr w:type="spellStart"/>
      <w:r>
        <w:rPr>
          <w:sz w:val="18"/>
        </w:rPr>
        <w:t>Beitzke</w:t>
      </w:r>
      <w:proofErr w:type="spellEnd"/>
      <w:r>
        <w:rPr>
          <w:sz w:val="18"/>
        </w:rPr>
        <w:t xml:space="preserve"> A, Stein JI, </w:t>
      </w:r>
      <w:proofErr w:type="spellStart"/>
      <w:r>
        <w:rPr>
          <w:sz w:val="18"/>
        </w:rPr>
        <w:t>Gamillscheg</w:t>
      </w:r>
      <w:proofErr w:type="spellEnd"/>
      <w:r>
        <w:rPr>
          <w:sz w:val="18"/>
        </w:rPr>
        <w:t xml:space="preserve"> A, </w:t>
      </w:r>
      <w:proofErr w:type="spellStart"/>
      <w:r>
        <w:rPr>
          <w:sz w:val="18"/>
        </w:rPr>
        <w:t>Rehak</w:t>
      </w:r>
      <w:proofErr w:type="spellEnd"/>
      <w:r>
        <w:rPr>
          <w:sz w:val="18"/>
        </w:rPr>
        <w:t xml:space="preserve"> P. </w:t>
      </w:r>
      <w:proofErr w:type="spellStart"/>
      <w:r>
        <w:rPr>
          <w:sz w:val="18"/>
        </w:rPr>
        <w:t>Transesophageal</w:t>
      </w:r>
      <w:proofErr w:type="spellEnd"/>
      <w:r>
        <w:rPr>
          <w:sz w:val="18"/>
        </w:rPr>
        <w:t xml:space="preserve"> echocardiography for quantifying size of patent foramen </w:t>
      </w:r>
      <w:proofErr w:type="spellStart"/>
      <w:r>
        <w:rPr>
          <w:sz w:val="18"/>
        </w:rPr>
        <w:t>ovale</w:t>
      </w:r>
      <w:proofErr w:type="spellEnd"/>
      <w:r>
        <w:rPr>
          <w:sz w:val="18"/>
        </w:rPr>
        <w:t xml:space="preserve"> in patients with cryptogenic cerebrovascular events. Stroke </w:t>
      </w:r>
      <w:proofErr w:type="gramStart"/>
      <w:r>
        <w:rPr>
          <w:sz w:val="18"/>
        </w:rPr>
        <w:t>2002;33:293</w:t>
      </w:r>
      <w:proofErr w:type="gramEnd"/>
      <w:r>
        <w:rPr>
          <w:sz w:val="18"/>
        </w:rPr>
        <w:t>-296.</w:t>
      </w:r>
      <w:hyperlink r:id="rId33" w:history="1">
        <w:r>
          <w:rPr>
            <w:rStyle w:val="Hyperlink"/>
            <w:sz w:val="18"/>
          </w:rPr>
          <w:t>[Abstract/Full Text]</w:t>
        </w:r>
      </w:hyperlink>
    </w:p>
    <w:p w14:paraId="0ACC3C94" w14:textId="77777777" w:rsidR="00C1041E" w:rsidRDefault="00795F3F">
      <w:pPr>
        <w:rPr>
          <w:sz w:val="18"/>
        </w:rPr>
      </w:pPr>
      <w:r>
        <w:rPr>
          <w:noProof/>
          <w:sz w:val="18"/>
          <w:lang w:val="en-NZ" w:eastAsia="en-NZ" w:bidi="gu-IN"/>
        </w:rPr>
        <mc:AlternateContent>
          <mc:Choice Requires="wps">
            <w:drawing>
              <wp:anchor distT="0" distB="0" distL="114300" distR="114300" simplePos="0" relativeHeight="251657728" behindDoc="0" locked="0" layoutInCell="0" allowOverlap="1" wp14:anchorId="2CF4534E" wp14:editId="342CA257">
                <wp:simplePos x="0" y="0"/>
                <wp:positionH relativeFrom="column">
                  <wp:posOffset>0</wp:posOffset>
                </wp:positionH>
                <wp:positionV relativeFrom="paragraph">
                  <wp:posOffset>152400</wp:posOffset>
                </wp:positionV>
                <wp:extent cx="5943600"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D4D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" o:allowincell="f" strokecolor="#d4d4d4" strokeweight="1.75pt">
                <v:shadow on="t" origin=".5,-.5" offset="0,-1pt"/>
              </v:line>
            </w:pict>
          </mc:Fallback>
        </mc:AlternateContent>
      </w:r>
    </w:p>
    <w:p w14:paraId="583CAAD8" w14:textId="77777777" w:rsidR="00C1041E" w:rsidRDefault="00C1041E">
      <w:pPr>
        <w:rPr>
          <w:sz w:val="18"/>
        </w:rPr>
      </w:pPr>
      <w:r>
        <w:rPr>
          <w:sz w:val="18"/>
        </w:rPr>
        <w:br/>
      </w:r>
      <w:r>
        <w:rPr>
          <w:i/>
          <w:sz w:val="18"/>
        </w:rPr>
        <w:t>To the Editor:</w:t>
      </w:r>
      <w:r>
        <w:rPr>
          <w:sz w:val="18"/>
        </w:rPr>
        <w:t xml:space="preserve"> The article by Mas et al. has important implications</w:t>
      </w:r>
      <w:r>
        <w:rPr>
          <w:sz w:val="18"/>
          <w:vertAlign w:val="superscript"/>
        </w:rPr>
        <w:t xml:space="preserve"> </w:t>
      </w:r>
      <w:r>
        <w:rPr>
          <w:sz w:val="18"/>
        </w:rPr>
        <w:t>for the management of cryptogenic stroke and patent foramen</w:t>
      </w:r>
      <w:r>
        <w:rPr>
          <w:sz w:val="18"/>
          <w:vertAlign w:val="superscript"/>
        </w:rPr>
        <w:t xml:space="preserve"> </w:t>
      </w:r>
      <w:proofErr w:type="spellStart"/>
      <w:r>
        <w:rPr>
          <w:sz w:val="18"/>
        </w:rPr>
        <w:t>ovale</w:t>
      </w:r>
      <w:proofErr w:type="spellEnd"/>
      <w:r>
        <w:rPr>
          <w:sz w:val="18"/>
        </w:rPr>
        <w:t>. In particular, the low rate of recurrent stroke among</w:t>
      </w:r>
      <w:r>
        <w:rPr>
          <w:sz w:val="18"/>
          <w:vertAlign w:val="superscript"/>
        </w:rPr>
        <w:t xml:space="preserve"> </w:t>
      </w:r>
      <w:r>
        <w:rPr>
          <w:sz w:val="18"/>
        </w:rPr>
        <w:t xml:space="preserve">the patients who had patent foramen </w:t>
      </w:r>
      <w:proofErr w:type="spellStart"/>
      <w:r>
        <w:rPr>
          <w:sz w:val="18"/>
        </w:rPr>
        <w:t>ovale</w:t>
      </w:r>
      <w:proofErr w:type="spellEnd"/>
      <w:r>
        <w:rPr>
          <w:sz w:val="18"/>
        </w:rPr>
        <w:t xml:space="preserve"> without an atrial</w:t>
      </w:r>
      <w:r>
        <w:rPr>
          <w:sz w:val="18"/>
          <w:vertAlign w:val="superscript"/>
        </w:rPr>
        <w:t xml:space="preserve"> </w:t>
      </w:r>
      <w:r>
        <w:rPr>
          <w:sz w:val="18"/>
        </w:rPr>
        <w:t>septal aneurysm calls into question the use of oral anticoagulants</w:t>
      </w:r>
      <w:r>
        <w:rPr>
          <w:sz w:val="18"/>
          <w:vertAlign w:val="superscript"/>
        </w:rPr>
        <w:t xml:space="preserve"> </w:t>
      </w:r>
      <w:r>
        <w:rPr>
          <w:sz w:val="18"/>
        </w:rPr>
        <w:t xml:space="preserve">and closure of the patent foramen </w:t>
      </w:r>
      <w:proofErr w:type="spellStart"/>
      <w:r>
        <w:rPr>
          <w:sz w:val="18"/>
        </w:rPr>
        <w:t>ovale</w:t>
      </w:r>
      <w:proofErr w:type="spellEnd"/>
      <w:r>
        <w:rPr>
          <w:sz w:val="18"/>
        </w:rPr>
        <w:t xml:space="preserve"> in patients who are</w:t>
      </w:r>
      <w:r>
        <w:rPr>
          <w:sz w:val="18"/>
          <w:vertAlign w:val="superscript"/>
        </w:rPr>
        <w:t xml:space="preserve"> </w:t>
      </w:r>
      <w:r>
        <w:rPr>
          <w:sz w:val="18"/>
        </w:rPr>
        <w:t>not enrolled in controlled clinical trials. Paradoxical embolism</w:t>
      </w:r>
      <w:r>
        <w:rPr>
          <w:sz w:val="18"/>
          <w:vertAlign w:val="superscript"/>
        </w:rPr>
        <w:t xml:space="preserve"> </w:t>
      </w:r>
      <w:r>
        <w:rPr>
          <w:sz w:val="18"/>
        </w:rPr>
        <w:t>is assumed to be a probable mechanism of stroke in many patients</w:t>
      </w:r>
      <w:r>
        <w:rPr>
          <w:sz w:val="18"/>
          <w:vertAlign w:val="superscript"/>
        </w:rPr>
        <w:t xml:space="preserve"> </w:t>
      </w:r>
      <w:r>
        <w:rPr>
          <w:sz w:val="18"/>
        </w:rPr>
        <w:t xml:space="preserve">with patent foramen </w:t>
      </w:r>
      <w:proofErr w:type="spellStart"/>
      <w:r>
        <w:rPr>
          <w:sz w:val="18"/>
        </w:rPr>
        <w:t>ovale</w:t>
      </w:r>
      <w:proofErr w:type="spellEnd"/>
      <w:r>
        <w:rPr>
          <w:sz w:val="18"/>
        </w:rPr>
        <w:t>. Hypercoagulable states may confer</w:t>
      </w:r>
      <w:r>
        <w:rPr>
          <w:sz w:val="18"/>
          <w:vertAlign w:val="superscript"/>
        </w:rPr>
        <w:t xml:space="preserve"> </w:t>
      </w:r>
      <w:r>
        <w:rPr>
          <w:sz w:val="18"/>
        </w:rPr>
        <w:t>a predisposition to paradoxical embolism and cryptogenic stroke</w:t>
      </w:r>
      <w:r>
        <w:rPr>
          <w:sz w:val="18"/>
          <w:vertAlign w:val="superscript"/>
        </w:rPr>
        <w:t xml:space="preserve"> </w:t>
      </w:r>
      <w:r>
        <w:rPr>
          <w:sz w:val="18"/>
        </w:rPr>
        <w:t>in patients with patent foramen ovale.</w:t>
      </w:r>
      <w:hyperlink w:anchor="R1-B" w:history="1">
        <w:r>
          <w:rPr>
            <w:rStyle w:val="Hyperlink"/>
            <w:sz w:val="18"/>
            <w:vertAlign w:val="superscript"/>
          </w:rPr>
          <w:t>1</w:t>
        </w:r>
      </w:hyperlink>
      <w:r>
        <w:rPr>
          <w:sz w:val="18"/>
          <w:vertAlign w:val="superscript"/>
        </w:rPr>
        <w:t>,</w:t>
      </w:r>
      <w:hyperlink w:anchor="R2-B" w:history="1">
        <w:r>
          <w:rPr>
            <w:rStyle w:val="Hyperlink"/>
            <w:sz w:val="18"/>
            <w:vertAlign w:val="superscript"/>
          </w:rPr>
          <w:t>2</w:t>
        </w:r>
      </w:hyperlink>
      <w:r>
        <w:rPr>
          <w:sz w:val="18"/>
        </w:rPr>
        <w:t xml:space="preserve"> Although the authors</w:t>
      </w:r>
      <w:r>
        <w:rPr>
          <w:sz w:val="18"/>
          <w:vertAlign w:val="superscript"/>
        </w:rPr>
        <w:t xml:space="preserve"> </w:t>
      </w:r>
      <w:r>
        <w:rPr>
          <w:sz w:val="18"/>
        </w:rPr>
        <w:t>state that coagulation studies were performed in their patients,</w:t>
      </w:r>
      <w:r>
        <w:rPr>
          <w:sz w:val="18"/>
          <w:vertAlign w:val="superscript"/>
        </w:rPr>
        <w:t xml:space="preserve"> </w:t>
      </w:r>
      <w:r>
        <w:rPr>
          <w:sz w:val="18"/>
        </w:rPr>
        <w:t>they do not report the results of these studies. Furthermore,</w:t>
      </w:r>
      <w:r>
        <w:rPr>
          <w:sz w:val="18"/>
          <w:vertAlign w:val="superscript"/>
        </w:rPr>
        <w:t xml:space="preserve"> </w:t>
      </w:r>
      <w:r>
        <w:rPr>
          <w:sz w:val="18"/>
        </w:rPr>
        <w:t>two major hereditary hypercoagulable conditions, the factor</w:t>
      </w:r>
      <w:r>
        <w:rPr>
          <w:sz w:val="18"/>
          <w:vertAlign w:val="superscript"/>
        </w:rPr>
        <w:t xml:space="preserve"> </w:t>
      </w:r>
      <w:r>
        <w:rPr>
          <w:sz w:val="18"/>
        </w:rPr>
        <w:t>V Leiden mutation and the G20210A factor II mutation, are not</w:t>
      </w:r>
      <w:r>
        <w:rPr>
          <w:sz w:val="18"/>
          <w:vertAlign w:val="superscript"/>
        </w:rPr>
        <w:t xml:space="preserve"> </w:t>
      </w:r>
      <w:r>
        <w:rPr>
          <w:sz w:val="18"/>
        </w:rPr>
        <w:t>mentioned. It would be of great interest to know whether the</w:t>
      </w:r>
      <w:r>
        <w:rPr>
          <w:sz w:val="18"/>
          <w:vertAlign w:val="superscript"/>
        </w:rPr>
        <w:t xml:space="preserve"> </w:t>
      </w:r>
      <w:r>
        <w:rPr>
          <w:sz w:val="18"/>
        </w:rPr>
        <w:t xml:space="preserve">patients with patent foramen </w:t>
      </w:r>
      <w:proofErr w:type="spellStart"/>
      <w:r>
        <w:rPr>
          <w:sz w:val="18"/>
        </w:rPr>
        <w:t>ovale</w:t>
      </w:r>
      <w:proofErr w:type="spellEnd"/>
      <w:r>
        <w:rPr>
          <w:sz w:val="18"/>
        </w:rPr>
        <w:t xml:space="preserve"> had a higher prevalence of</w:t>
      </w:r>
      <w:r>
        <w:rPr>
          <w:sz w:val="18"/>
          <w:vertAlign w:val="superscript"/>
        </w:rPr>
        <w:t xml:space="preserve"> </w:t>
      </w:r>
      <w:r>
        <w:rPr>
          <w:sz w:val="18"/>
        </w:rPr>
        <w:t>coagulation abnormalities than those without patent foramen</w:t>
      </w:r>
      <w:r>
        <w:rPr>
          <w:sz w:val="18"/>
          <w:vertAlign w:val="superscript"/>
        </w:rPr>
        <w:t xml:space="preserve"> </w:t>
      </w:r>
      <w:proofErr w:type="spellStart"/>
      <w:r>
        <w:rPr>
          <w:sz w:val="18"/>
        </w:rPr>
        <w:t>ovale</w:t>
      </w:r>
      <w:proofErr w:type="spellEnd"/>
      <w:r>
        <w:rPr>
          <w:sz w:val="18"/>
        </w:rPr>
        <w:t>; how many patients were tested for resistance to activated</w:t>
      </w:r>
      <w:r>
        <w:rPr>
          <w:sz w:val="18"/>
          <w:vertAlign w:val="superscript"/>
        </w:rPr>
        <w:t xml:space="preserve"> </w:t>
      </w:r>
      <w:r>
        <w:rPr>
          <w:sz w:val="18"/>
        </w:rPr>
        <w:t>protein C, the factor V Leiden mutation, and the G20210A factor</w:t>
      </w:r>
      <w:r>
        <w:rPr>
          <w:sz w:val="18"/>
          <w:vertAlign w:val="superscript"/>
        </w:rPr>
        <w:t xml:space="preserve"> </w:t>
      </w:r>
      <w:r>
        <w:rPr>
          <w:sz w:val="18"/>
        </w:rPr>
        <w:t>II mutation and whether the results differed between the groups;</w:t>
      </w:r>
      <w:r>
        <w:rPr>
          <w:sz w:val="18"/>
          <w:vertAlign w:val="superscript"/>
        </w:rPr>
        <w:t xml:space="preserve"> </w:t>
      </w:r>
      <w:r>
        <w:rPr>
          <w:sz w:val="18"/>
        </w:rPr>
        <w:t>and in how many patients venous thrombosis was diagnosed (although</w:t>
      </w:r>
      <w:r>
        <w:rPr>
          <w:sz w:val="18"/>
          <w:vertAlign w:val="superscript"/>
        </w:rPr>
        <w:t xml:space="preserve"> </w:t>
      </w:r>
      <w:r>
        <w:rPr>
          <w:sz w:val="18"/>
        </w:rPr>
        <w:t>venous thrombosis was probably not systematically investigated</w:t>
      </w:r>
      <w:r>
        <w:rPr>
          <w:sz w:val="18"/>
          <w:vertAlign w:val="superscript"/>
        </w:rPr>
        <w:t xml:space="preserve"> </w:t>
      </w:r>
      <w:r>
        <w:rPr>
          <w:sz w:val="18"/>
        </w:rPr>
        <w:t>in this large cohort).</w:t>
      </w:r>
      <w:r>
        <w:rPr>
          <w:sz w:val="18"/>
          <w:vertAlign w:val="superscript"/>
        </w:rPr>
        <w:t xml:space="preserve"> </w:t>
      </w:r>
    </w:p>
    <w:p w14:paraId="2A72F956" w14:textId="77777777" w:rsidR="00C1041E" w:rsidRDefault="00C1041E">
      <w:pPr>
        <w:rPr>
          <w:sz w:val="18"/>
        </w:rPr>
      </w:pPr>
      <w:r>
        <w:rPr>
          <w:sz w:val="18"/>
        </w:rPr>
        <w:br/>
        <w:t xml:space="preserve">Wolfgang </w:t>
      </w:r>
      <w:proofErr w:type="spellStart"/>
      <w:r>
        <w:rPr>
          <w:sz w:val="18"/>
        </w:rPr>
        <w:t>Lalouschek</w:t>
      </w:r>
      <w:proofErr w:type="spellEnd"/>
      <w:r>
        <w:rPr>
          <w:sz w:val="18"/>
        </w:rPr>
        <w:t xml:space="preserve">, M.D. </w:t>
      </w:r>
      <w:r>
        <w:rPr>
          <w:sz w:val="18"/>
        </w:rPr>
        <w:br/>
      </w:r>
      <w:r>
        <w:rPr>
          <w:i/>
          <w:sz w:val="18"/>
        </w:rPr>
        <w:t>University of Vienna Medical School</w:t>
      </w:r>
      <w:r>
        <w:rPr>
          <w:sz w:val="18"/>
        </w:rPr>
        <w:t xml:space="preserve"> </w:t>
      </w:r>
      <w:r>
        <w:rPr>
          <w:sz w:val="18"/>
        </w:rPr>
        <w:br/>
      </w:r>
      <w:r>
        <w:rPr>
          <w:i/>
          <w:sz w:val="18"/>
        </w:rPr>
        <w:t>1097 Vienna, Austria</w:t>
      </w:r>
      <w:r>
        <w:rPr>
          <w:sz w:val="18"/>
        </w:rPr>
        <w:t xml:space="preserve"> </w:t>
      </w:r>
      <w:r>
        <w:rPr>
          <w:sz w:val="18"/>
        </w:rPr>
        <w:br/>
      </w:r>
      <w:hyperlink r:id="rId34" w:history="1">
        <w:r>
          <w:rPr>
            <w:rStyle w:val="Hyperlink"/>
            <w:i/>
            <w:sz w:val="18"/>
          </w:rPr>
          <w:t>wolfgang.lalouschek@univie.ac.at</w:t>
        </w:r>
      </w:hyperlink>
      <w:r>
        <w:rPr>
          <w:sz w:val="18"/>
        </w:rPr>
        <w:t xml:space="preserve"> </w:t>
      </w:r>
    </w:p>
    <w:p w14:paraId="17D41C0E" w14:textId="77777777" w:rsidR="00C1041E" w:rsidRDefault="00C1041E">
      <w:pPr>
        <w:rPr>
          <w:sz w:val="18"/>
        </w:rPr>
      </w:pPr>
      <w:r>
        <w:rPr>
          <w:sz w:val="18"/>
        </w:rPr>
        <w:br/>
        <w:t xml:space="preserve">for the Vienna Stroke Study Group </w:t>
      </w:r>
    </w:p>
    <w:p w14:paraId="3F450753" w14:textId="77777777" w:rsidR="00C1041E" w:rsidRDefault="00C1041E">
      <w:pPr>
        <w:rPr>
          <w:sz w:val="18"/>
        </w:rPr>
      </w:pPr>
      <w:r>
        <w:rPr>
          <w:rStyle w:val="Strong"/>
          <w:sz w:val="18"/>
        </w:rPr>
        <w:t>References</w:t>
      </w:r>
      <w:r>
        <w:rPr>
          <w:sz w:val="18"/>
        </w:rPr>
        <w:t xml:space="preserve"> </w:t>
      </w:r>
    </w:p>
    <w:p w14:paraId="5636C482" w14:textId="77777777" w:rsidR="00C1041E" w:rsidRDefault="00C1041E">
      <w:pPr>
        <w:rPr>
          <w:sz w:val="18"/>
        </w:rPr>
      </w:pPr>
    </w:p>
    <w:p w14:paraId="0E1D8266" w14:textId="77777777" w:rsidR="00C1041E" w:rsidRDefault="00C1041E">
      <w:pPr>
        <w:rPr>
          <w:sz w:val="18"/>
        </w:rPr>
      </w:pPr>
      <w:r>
        <w:rPr>
          <w:sz w:val="18"/>
        </w:rPr>
        <w:t xml:space="preserve">Chaturvedi S. Coagulation abnormalities in adults with cryptogenic stroke and patent foramen </w:t>
      </w:r>
      <w:proofErr w:type="spellStart"/>
      <w:r>
        <w:rPr>
          <w:sz w:val="18"/>
        </w:rPr>
        <w:t>ovale</w:t>
      </w:r>
      <w:proofErr w:type="spellEnd"/>
      <w:r>
        <w:rPr>
          <w:sz w:val="18"/>
        </w:rPr>
        <w:t xml:space="preserve">. J </w:t>
      </w:r>
      <w:proofErr w:type="spellStart"/>
      <w:r>
        <w:rPr>
          <w:sz w:val="18"/>
        </w:rPr>
        <w:t>Neurol</w:t>
      </w:r>
      <w:proofErr w:type="spellEnd"/>
      <w:r>
        <w:rPr>
          <w:sz w:val="18"/>
        </w:rPr>
        <w:t xml:space="preserve"> Sci </w:t>
      </w:r>
      <w:proofErr w:type="gramStart"/>
      <w:r>
        <w:rPr>
          <w:sz w:val="18"/>
        </w:rPr>
        <w:t>1998;160:158</w:t>
      </w:r>
      <w:proofErr w:type="gramEnd"/>
      <w:r>
        <w:rPr>
          <w:sz w:val="18"/>
        </w:rPr>
        <w:t>-160.</w:t>
      </w:r>
      <w:hyperlink r:id="rId35" w:history="1">
        <w:r>
          <w:rPr>
            <w:rStyle w:val="Hyperlink"/>
            <w:sz w:val="18"/>
          </w:rPr>
          <w:t>[Medline]</w:t>
        </w:r>
      </w:hyperlink>
      <w:r>
        <w:rPr>
          <w:sz w:val="18"/>
        </w:rPr>
        <w:t xml:space="preserve"> </w:t>
      </w:r>
    </w:p>
    <w:p w14:paraId="1D204E5C" w14:textId="77777777" w:rsidR="00C1041E" w:rsidRDefault="00C1041E">
      <w:pPr>
        <w:rPr>
          <w:sz w:val="18"/>
        </w:rPr>
      </w:pPr>
      <w:proofErr w:type="spellStart"/>
      <w:r>
        <w:rPr>
          <w:sz w:val="18"/>
        </w:rPr>
        <w:t>Nabavi</w:t>
      </w:r>
      <w:proofErr w:type="spellEnd"/>
      <w:r>
        <w:rPr>
          <w:sz w:val="18"/>
        </w:rPr>
        <w:t xml:space="preserve"> DG, Junker R, Wolff E, et al. Prevalence of factor V Leiden mutation in young adults with cerebral ischaemia: a case-control study on 225 patients. J </w:t>
      </w:r>
      <w:proofErr w:type="spellStart"/>
      <w:r>
        <w:rPr>
          <w:sz w:val="18"/>
        </w:rPr>
        <w:t>Neurol</w:t>
      </w:r>
      <w:proofErr w:type="spellEnd"/>
      <w:r>
        <w:rPr>
          <w:sz w:val="18"/>
        </w:rPr>
        <w:t xml:space="preserve"> </w:t>
      </w:r>
      <w:proofErr w:type="gramStart"/>
      <w:r>
        <w:rPr>
          <w:sz w:val="18"/>
        </w:rPr>
        <w:t>1998;245:653</w:t>
      </w:r>
      <w:proofErr w:type="gramEnd"/>
      <w:r>
        <w:rPr>
          <w:sz w:val="18"/>
        </w:rPr>
        <w:t>-658.</w:t>
      </w:r>
      <w:hyperlink r:id="rId36" w:history="1">
        <w:r>
          <w:rPr>
            <w:rStyle w:val="Hyperlink"/>
            <w:sz w:val="18"/>
          </w:rPr>
          <w:t>[Medline]</w:t>
        </w:r>
      </w:hyperlink>
    </w:p>
    <w:p w14:paraId="7B6AE7F3" w14:textId="77777777" w:rsidR="00C1041E" w:rsidRDefault="00795F3F">
      <w:pPr>
        <w:rPr>
          <w:sz w:val="18"/>
        </w:rPr>
      </w:pPr>
      <w:r>
        <w:rPr>
          <w:noProof/>
          <w:sz w:val="18"/>
          <w:lang w:val="en-NZ" w:eastAsia="en-NZ" w:bidi="gu-IN"/>
        </w:rPr>
        <mc:AlternateContent>
          <mc:Choice Requires="wps">
            <w:drawing>
              <wp:anchor distT="0" distB="0" distL="114300" distR="114300" simplePos="0" relativeHeight="251658752" behindDoc="0" locked="0" layoutInCell="0" allowOverlap="1" wp14:anchorId="2F5CB6A1" wp14:editId="12D6FBDC">
                <wp:simplePos x="0" y="0"/>
                <wp:positionH relativeFrom="column">
                  <wp:posOffset>0</wp:posOffset>
                </wp:positionH>
                <wp:positionV relativeFrom="paragraph">
                  <wp:posOffset>152400</wp:posOffset>
                </wp:positionV>
                <wp:extent cx="5943600"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D1C4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" o:allowincell="f" strokecolor="#d4d4d4" strokeweight="1.75pt">
                <v:shadow on="t" origin=".5,-.5" offset="0,-1pt"/>
              </v:line>
            </w:pict>
          </mc:Fallback>
        </mc:AlternateContent>
      </w:r>
    </w:p>
    <w:p w14:paraId="4F514EE3" w14:textId="77777777" w:rsidR="00C1041E" w:rsidRDefault="00C1041E">
      <w:pPr>
        <w:rPr>
          <w:sz w:val="18"/>
        </w:rPr>
      </w:pPr>
      <w:r>
        <w:rPr>
          <w:sz w:val="18"/>
        </w:rPr>
        <w:br/>
        <w:t>The authors reply:</w:t>
      </w:r>
      <w:r>
        <w:rPr>
          <w:sz w:val="18"/>
          <w:vertAlign w:val="superscript"/>
        </w:rPr>
        <w:t xml:space="preserve"> </w:t>
      </w:r>
    </w:p>
    <w:p w14:paraId="7D4C2CCF" w14:textId="77777777" w:rsidR="00C1041E" w:rsidRDefault="00C1041E">
      <w:pPr>
        <w:rPr>
          <w:sz w:val="18"/>
        </w:rPr>
      </w:pPr>
      <w:r>
        <w:rPr>
          <w:i/>
          <w:sz w:val="18"/>
        </w:rPr>
        <w:t>To the Editor:</w:t>
      </w:r>
      <w:r>
        <w:rPr>
          <w:sz w:val="18"/>
        </w:rPr>
        <w:t xml:space="preserve"> Statistical association does not necessarily</w:t>
      </w:r>
      <w:r>
        <w:rPr>
          <w:sz w:val="18"/>
          <w:vertAlign w:val="superscript"/>
        </w:rPr>
        <w:t xml:space="preserve"> </w:t>
      </w:r>
      <w:r>
        <w:rPr>
          <w:sz w:val="18"/>
        </w:rPr>
        <w:t>imply causality, since it may result from selection or information</w:t>
      </w:r>
      <w:r>
        <w:rPr>
          <w:sz w:val="18"/>
          <w:vertAlign w:val="superscript"/>
        </w:rPr>
        <w:t xml:space="preserve"> </w:t>
      </w:r>
      <w:r>
        <w:rPr>
          <w:sz w:val="18"/>
        </w:rPr>
        <w:t>bias, chance, or confounding factors.</w:t>
      </w:r>
      <w:hyperlink w:anchor="R1-C" w:history="1">
        <w:r>
          <w:rPr>
            <w:rStyle w:val="Hyperlink"/>
            <w:sz w:val="18"/>
            <w:vertAlign w:val="superscript"/>
          </w:rPr>
          <w:t>1</w:t>
        </w:r>
      </w:hyperlink>
      <w:r>
        <w:rPr>
          <w:sz w:val="18"/>
        </w:rPr>
        <w:t xml:space="preserve"> Although bias and chance</w:t>
      </w:r>
      <w:r>
        <w:rPr>
          <w:sz w:val="18"/>
          <w:vertAlign w:val="superscript"/>
        </w:rPr>
        <w:t xml:space="preserve"> </w:t>
      </w:r>
      <w:r>
        <w:rPr>
          <w:sz w:val="18"/>
        </w:rPr>
        <w:t>are unlikely to explain the findings of numerous studies linking</w:t>
      </w:r>
      <w:r>
        <w:rPr>
          <w:sz w:val="18"/>
          <w:vertAlign w:val="superscript"/>
        </w:rPr>
        <w:t xml:space="preserve"> </w:t>
      </w:r>
      <w:r>
        <w:rPr>
          <w:sz w:val="18"/>
        </w:rPr>
        <w:t xml:space="preserve">patent </w:t>
      </w:r>
      <w:proofErr w:type="spellStart"/>
      <w:r>
        <w:rPr>
          <w:sz w:val="18"/>
        </w:rPr>
        <w:t>foraman</w:t>
      </w:r>
      <w:proofErr w:type="spellEnd"/>
      <w:r>
        <w:rPr>
          <w:sz w:val="18"/>
        </w:rPr>
        <w:t xml:space="preserve"> </w:t>
      </w:r>
      <w:proofErr w:type="spellStart"/>
      <w:r>
        <w:rPr>
          <w:sz w:val="18"/>
        </w:rPr>
        <w:t>ovale</w:t>
      </w:r>
      <w:proofErr w:type="spellEnd"/>
      <w:r>
        <w:rPr>
          <w:sz w:val="18"/>
        </w:rPr>
        <w:t xml:space="preserve"> and atrial septal aneurysm to stroke,</w:t>
      </w:r>
      <w:hyperlink w:anchor="R2-C" w:history="1">
        <w:r>
          <w:rPr>
            <w:rStyle w:val="Hyperlink"/>
            <w:sz w:val="18"/>
            <w:vertAlign w:val="superscript"/>
          </w:rPr>
          <w:t>2</w:t>
        </w:r>
      </w:hyperlink>
      <w:r>
        <w:rPr>
          <w:sz w:val="18"/>
          <w:vertAlign w:val="superscript"/>
        </w:rPr>
        <w:t xml:space="preserve"> </w:t>
      </w:r>
      <w:r>
        <w:rPr>
          <w:sz w:val="18"/>
        </w:rPr>
        <w:t>it is more difficult to exclude the presence of an as yet unknown</w:t>
      </w:r>
      <w:r>
        <w:rPr>
          <w:sz w:val="18"/>
          <w:vertAlign w:val="superscript"/>
        </w:rPr>
        <w:t xml:space="preserve"> </w:t>
      </w:r>
      <w:r>
        <w:rPr>
          <w:sz w:val="18"/>
        </w:rPr>
        <w:t>confounding factor that is associated with these septal disorders</w:t>
      </w:r>
      <w:r>
        <w:rPr>
          <w:sz w:val="18"/>
          <w:vertAlign w:val="superscript"/>
        </w:rPr>
        <w:t xml:space="preserve"> </w:t>
      </w:r>
      <w:r>
        <w:rPr>
          <w:sz w:val="18"/>
        </w:rPr>
        <w:t>and that affects the outcome (stroke). The criteria that support</w:t>
      </w:r>
      <w:r>
        <w:rPr>
          <w:sz w:val="18"/>
          <w:vertAlign w:val="superscript"/>
        </w:rPr>
        <w:t xml:space="preserve"> </w:t>
      </w:r>
      <w:r>
        <w:rPr>
          <w:sz w:val="18"/>
        </w:rPr>
        <w:t>causality include a temporal sequence, a strong and consistent</w:t>
      </w:r>
      <w:r>
        <w:rPr>
          <w:sz w:val="18"/>
          <w:vertAlign w:val="superscript"/>
        </w:rPr>
        <w:t xml:space="preserve"> </w:t>
      </w:r>
      <w:r>
        <w:rPr>
          <w:sz w:val="18"/>
        </w:rPr>
        <w:t>association, a dose–response relation, biologic plausibility,</w:t>
      </w:r>
      <w:r>
        <w:rPr>
          <w:sz w:val="18"/>
          <w:vertAlign w:val="superscript"/>
        </w:rPr>
        <w:t xml:space="preserve"> </w:t>
      </w:r>
      <w:r>
        <w:rPr>
          <w:sz w:val="18"/>
        </w:rPr>
        <w:t>and experimental evidence.</w:t>
      </w:r>
      <w:hyperlink w:anchor="R1-C" w:history="1">
        <w:r>
          <w:rPr>
            <w:rStyle w:val="Hyperlink"/>
            <w:sz w:val="18"/>
            <w:vertAlign w:val="superscript"/>
          </w:rPr>
          <w:t>1</w:t>
        </w:r>
      </w:hyperlink>
      <w:r>
        <w:rPr>
          <w:sz w:val="18"/>
          <w:vertAlign w:val="superscript"/>
        </w:rPr>
        <w:t>,</w:t>
      </w:r>
      <w:hyperlink w:anchor="R2-C" w:history="1">
        <w:r>
          <w:rPr>
            <w:rStyle w:val="Hyperlink"/>
            <w:sz w:val="18"/>
            <w:vertAlign w:val="superscript"/>
          </w:rPr>
          <w:t>2</w:t>
        </w:r>
      </w:hyperlink>
      <w:r>
        <w:rPr>
          <w:sz w:val="18"/>
        </w:rPr>
        <w:t xml:space="preserve"> The association of stroke with</w:t>
      </w:r>
      <w:r>
        <w:rPr>
          <w:sz w:val="18"/>
          <w:vertAlign w:val="superscript"/>
        </w:rPr>
        <w:t xml:space="preserve"> </w:t>
      </w:r>
      <w:r>
        <w:rPr>
          <w:sz w:val="18"/>
        </w:rPr>
        <w:t>the above-mentioned cardiac disorders meets the first three</w:t>
      </w:r>
      <w:r>
        <w:rPr>
          <w:sz w:val="18"/>
          <w:vertAlign w:val="superscript"/>
        </w:rPr>
        <w:t xml:space="preserve"> </w:t>
      </w:r>
      <w:r>
        <w:rPr>
          <w:sz w:val="18"/>
        </w:rPr>
        <w:t>criteria.</w:t>
      </w:r>
      <w:hyperlink w:anchor="R2-C" w:history="1">
        <w:r>
          <w:rPr>
            <w:rStyle w:val="Hyperlink"/>
            <w:sz w:val="18"/>
            <w:vertAlign w:val="superscript"/>
          </w:rPr>
          <w:t>2</w:t>
        </w:r>
      </w:hyperlink>
      <w:r>
        <w:rPr>
          <w:sz w:val="18"/>
          <w:vertAlign w:val="superscript"/>
        </w:rPr>
        <w:t xml:space="preserve"> </w:t>
      </w:r>
    </w:p>
    <w:p w14:paraId="6E5FF2F0" w14:textId="77777777" w:rsidR="00C1041E" w:rsidRDefault="00C1041E">
      <w:pPr>
        <w:rPr>
          <w:sz w:val="18"/>
        </w:rPr>
      </w:pPr>
      <w:r>
        <w:rPr>
          <w:sz w:val="18"/>
        </w:rPr>
        <w:t>Large shunts have been reported to be more strongly associated</w:t>
      </w:r>
      <w:r>
        <w:rPr>
          <w:sz w:val="18"/>
          <w:vertAlign w:val="superscript"/>
        </w:rPr>
        <w:t xml:space="preserve"> </w:t>
      </w:r>
      <w:r>
        <w:rPr>
          <w:sz w:val="18"/>
        </w:rPr>
        <w:t>with stroke than smaller ones, suggesting a dose–response</w:t>
      </w:r>
      <w:r>
        <w:rPr>
          <w:sz w:val="18"/>
          <w:vertAlign w:val="superscript"/>
        </w:rPr>
        <w:t xml:space="preserve"> </w:t>
      </w:r>
      <w:r>
        <w:rPr>
          <w:sz w:val="18"/>
        </w:rPr>
        <w:t>relation. However, since atrial septal aneurysm has not usually</w:t>
      </w:r>
      <w:r>
        <w:rPr>
          <w:sz w:val="18"/>
          <w:vertAlign w:val="superscript"/>
        </w:rPr>
        <w:t xml:space="preserve"> </w:t>
      </w:r>
      <w:r>
        <w:rPr>
          <w:sz w:val="18"/>
        </w:rPr>
        <w:t>been taken into account, stroke may be associated with the two</w:t>
      </w:r>
      <w:r>
        <w:rPr>
          <w:sz w:val="18"/>
          <w:vertAlign w:val="superscript"/>
        </w:rPr>
        <w:t xml:space="preserve"> </w:t>
      </w:r>
      <w:r>
        <w:rPr>
          <w:sz w:val="18"/>
        </w:rPr>
        <w:t xml:space="preserve">lesions in combination, rather than with patent foramen </w:t>
      </w:r>
      <w:proofErr w:type="spellStart"/>
      <w:r>
        <w:rPr>
          <w:sz w:val="18"/>
        </w:rPr>
        <w:t>ovale</w:t>
      </w:r>
      <w:proofErr w:type="spellEnd"/>
      <w:r>
        <w:rPr>
          <w:sz w:val="18"/>
          <w:vertAlign w:val="superscript"/>
        </w:rPr>
        <w:t xml:space="preserve"> </w:t>
      </w:r>
      <w:r>
        <w:rPr>
          <w:sz w:val="18"/>
        </w:rPr>
        <w:t>alone. Potential mechanisms of stroke include paradoxical embolism</w:t>
      </w:r>
      <w:r>
        <w:rPr>
          <w:sz w:val="18"/>
          <w:vertAlign w:val="superscript"/>
        </w:rPr>
        <w:t xml:space="preserve"> </w:t>
      </w:r>
      <w:r>
        <w:rPr>
          <w:sz w:val="18"/>
        </w:rPr>
        <w:t>and in situ thrombosis, but we agree that these mechanisms have</w:t>
      </w:r>
      <w:r>
        <w:rPr>
          <w:sz w:val="18"/>
          <w:vertAlign w:val="superscript"/>
        </w:rPr>
        <w:t xml:space="preserve"> </w:t>
      </w:r>
      <w:r>
        <w:rPr>
          <w:sz w:val="18"/>
        </w:rPr>
        <w:t>rarely been documented. Causality will eventually be confirmed</w:t>
      </w:r>
      <w:r>
        <w:rPr>
          <w:sz w:val="18"/>
          <w:vertAlign w:val="superscript"/>
        </w:rPr>
        <w:t xml:space="preserve"> </w:t>
      </w:r>
      <w:r>
        <w:rPr>
          <w:sz w:val="18"/>
        </w:rPr>
        <w:t>if randomized trials demonstrate that endovascular or surgical</w:t>
      </w:r>
      <w:r>
        <w:rPr>
          <w:sz w:val="18"/>
          <w:vertAlign w:val="superscript"/>
        </w:rPr>
        <w:t xml:space="preserve"> </w:t>
      </w:r>
      <w:r>
        <w:rPr>
          <w:sz w:val="18"/>
        </w:rPr>
        <w:t>"removal" of these septal disorders substantially reduces the</w:t>
      </w:r>
      <w:r>
        <w:rPr>
          <w:sz w:val="18"/>
          <w:vertAlign w:val="superscript"/>
        </w:rPr>
        <w:t xml:space="preserve"> </w:t>
      </w:r>
      <w:r>
        <w:rPr>
          <w:sz w:val="18"/>
        </w:rPr>
        <w:t>risk of subsequent stroke, in the same way that the clinical</w:t>
      </w:r>
      <w:r>
        <w:rPr>
          <w:sz w:val="18"/>
          <w:vertAlign w:val="superscript"/>
        </w:rPr>
        <w:t xml:space="preserve"> </w:t>
      </w:r>
      <w:r>
        <w:rPr>
          <w:sz w:val="18"/>
        </w:rPr>
        <w:lastRenderedPageBreak/>
        <w:t>relevance of carotid stenosis has been confirmed by the finding</w:t>
      </w:r>
      <w:r>
        <w:rPr>
          <w:sz w:val="18"/>
          <w:vertAlign w:val="superscript"/>
        </w:rPr>
        <w:t xml:space="preserve"> </w:t>
      </w:r>
      <w:r>
        <w:rPr>
          <w:sz w:val="18"/>
        </w:rPr>
        <w:t>that carotid endarterectomy substantially reduces the risk of</w:t>
      </w:r>
      <w:r>
        <w:rPr>
          <w:sz w:val="18"/>
          <w:vertAlign w:val="superscript"/>
        </w:rPr>
        <w:t xml:space="preserve"> </w:t>
      </w:r>
      <w:r>
        <w:rPr>
          <w:sz w:val="18"/>
        </w:rPr>
        <w:t>subsequent ipsilateral stroke.</w:t>
      </w:r>
      <w:r>
        <w:rPr>
          <w:sz w:val="18"/>
          <w:vertAlign w:val="superscript"/>
        </w:rPr>
        <w:t xml:space="preserve"> </w:t>
      </w:r>
    </w:p>
    <w:p w14:paraId="71F7D732" w14:textId="77777777" w:rsidR="00C1041E" w:rsidRDefault="00C1041E">
      <w:pPr>
        <w:rPr>
          <w:sz w:val="18"/>
        </w:rPr>
      </w:pPr>
      <w:r>
        <w:rPr>
          <w:sz w:val="18"/>
        </w:rPr>
        <w:t>We agree that future studies should include direct evaluation</w:t>
      </w:r>
      <w:r>
        <w:rPr>
          <w:sz w:val="18"/>
          <w:vertAlign w:val="superscript"/>
        </w:rPr>
        <w:t xml:space="preserve"> </w:t>
      </w:r>
      <w:r>
        <w:rPr>
          <w:sz w:val="18"/>
        </w:rPr>
        <w:t>of the size of the foramen.</w:t>
      </w:r>
      <w:hyperlink w:anchor="R3-C" w:history="1">
        <w:r>
          <w:rPr>
            <w:rStyle w:val="Hyperlink"/>
            <w:sz w:val="18"/>
            <w:vertAlign w:val="superscript"/>
          </w:rPr>
          <w:t>3</w:t>
        </w:r>
      </w:hyperlink>
      <w:r>
        <w:rPr>
          <w:sz w:val="18"/>
        </w:rPr>
        <w:t xml:space="preserve"> However, whether the measurement</w:t>
      </w:r>
      <w:r>
        <w:rPr>
          <w:sz w:val="18"/>
          <w:vertAlign w:val="superscript"/>
        </w:rPr>
        <w:t xml:space="preserve"> </w:t>
      </w:r>
      <w:r>
        <w:rPr>
          <w:sz w:val="18"/>
        </w:rPr>
        <w:t>of a morphologic characteristic (the size of the foramen) rather</w:t>
      </w:r>
      <w:r>
        <w:rPr>
          <w:sz w:val="18"/>
          <w:vertAlign w:val="superscript"/>
        </w:rPr>
        <w:t xml:space="preserve"> </w:t>
      </w:r>
      <w:r>
        <w:rPr>
          <w:sz w:val="18"/>
        </w:rPr>
        <w:t>than a functional characteristic (the degree of shunting) results</w:t>
      </w:r>
      <w:r>
        <w:rPr>
          <w:sz w:val="18"/>
          <w:vertAlign w:val="superscript"/>
        </w:rPr>
        <w:t xml:space="preserve"> </w:t>
      </w:r>
      <w:r>
        <w:rPr>
          <w:sz w:val="18"/>
        </w:rPr>
        <w:t>in a more accurate assessment of the risk of recurrent stroke</w:t>
      </w:r>
      <w:r>
        <w:rPr>
          <w:sz w:val="18"/>
          <w:vertAlign w:val="superscript"/>
        </w:rPr>
        <w:t xml:space="preserve"> </w:t>
      </w:r>
      <w:r>
        <w:rPr>
          <w:sz w:val="18"/>
        </w:rPr>
        <w:t>remains to be determined. With regard to atrial septal aneurysm,</w:t>
      </w:r>
      <w:r>
        <w:rPr>
          <w:sz w:val="18"/>
          <w:vertAlign w:val="superscript"/>
        </w:rPr>
        <w:t xml:space="preserve"> </w:t>
      </w:r>
      <w:r>
        <w:rPr>
          <w:sz w:val="18"/>
        </w:rPr>
        <w:t>we also found that its prevalence increased with the degree</w:t>
      </w:r>
      <w:r>
        <w:rPr>
          <w:sz w:val="18"/>
          <w:vertAlign w:val="superscript"/>
        </w:rPr>
        <w:t xml:space="preserve"> </w:t>
      </w:r>
      <w:r>
        <w:rPr>
          <w:sz w:val="18"/>
        </w:rPr>
        <w:t>of shunting, but the degree of shunting was not a significant</w:t>
      </w:r>
      <w:r>
        <w:rPr>
          <w:sz w:val="18"/>
          <w:vertAlign w:val="superscript"/>
        </w:rPr>
        <w:t xml:space="preserve"> </w:t>
      </w:r>
      <w:r>
        <w:rPr>
          <w:sz w:val="18"/>
        </w:rPr>
        <w:t>predictor of recurrent stroke in an analysis adjusted for atrial</w:t>
      </w:r>
      <w:r>
        <w:rPr>
          <w:sz w:val="18"/>
          <w:vertAlign w:val="superscript"/>
        </w:rPr>
        <w:t xml:space="preserve"> </w:t>
      </w:r>
      <w:r>
        <w:rPr>
          <w:sz w:val="18"/>
        </w:rPr>
        <w:t>septal aneurysm.</w:t>
      </w:r>
      <w:hyperlink w:anchor="R4-C" w:history="1">
        <w:r>
          <w:rPr>
            <w:rStyle w:val="Hyperlink"/>
            <w:sz w:val="18"/>
            <w:vertAlign w:val="superscript"/>
          </w:rPr>
          <w:t>4</w:t>
        </w:r>
      </w:hyperlink>
      <w:r>
        <w:rPr>
          <w:sz w:val="18"/>
          <w:vertAlign w:val="superscript"/>
        </w:rPr>
        <w:t xml:space="preserve"> </w:t>
      </w:r>
    </w:p>
    <w:p w14:paraId="4C079CAA" w14:textId="77777777" w:rsidR="00C1041E" w:rsidRDefault="00C1041E">
      <w:pPr>
        <w:rPr>
          <w:sz w:val="18"/>
        </w:rPr>
      </w:pPr>
      <w:r>
        <w:rPr>
          <w:sz w:val="18"/>
        </w:rPr>
        <w:t>Our study was not designed to assess the role of a hypercoagulable</w:t>
      </w:r>
      <w:r>
        <w:rPr>
          <w:sz w:val="18"/>
          <w:vertAlign w:val="superscript"/>
        </w:rPr>
        <w:t xml:space="preserve"> </w:t>
      </w:r>
      <w:r>
        <w:rPr>
          <w:sz w:val="18"/>
        </w:rPr>
        <w:t>state. Patients with a definite cause of stroke, including those</w:t>
      </w:r>
      <w:r>
        <w:rPr>
          <w:sz w:val="18"/>
          <w:vertAlign w:val="superscript"/>
        </w:rPr>
        <w:t xml:space="preserve"> </w:t>
      </w:r>
      <w:r>
        <w:rPr>
          <w:sz w:val="18"/>
        </w:rPr>
        <w:t>with a coagulation disorder, were excluded from the study. (Among</w:t>
      </w:r>
      <w:r>
        <w:rPr>
          <w:sz w:val="18"/>
          <w:vertAlign w:val="superscript"/>
        </w:rPr>
        <w:t xml:space="preserve"> </w:t>
      </w:r>
      <w:r>
        <w:rPr>
          <w:sz w:val="18"/>
        </w:rPr>
        <w:t>the patients who were excluded because of a definite cause of</w:t>
      </w:r>
      <w:r>
        <w:rPr>
          <w:sz w:val="18"/>
          <w:vertAlign w:val="superscript"/>
        </w:rPr>
        <w:t xml:space="preserve"> </w:t>
      </w:r>
      <w:r>
        <w:rPr>
          <w:sz w:val="18"/>
        </w:rPr>
        <w:t>stroke, less than 5 percent had a coagulation disorder as the</w:t>
      </w:r>
      <w:r>
        <w:rPr>
          <w:sz w:val="18"/>
          <w:vertAlign w:val="superscript"/>
        </w:rPr>
        <w:t xml:space="preserve"> </w:t>
      </w:r>
      <w:r>
        <w:rPr>
          <w:sz w:val="18"/>
        </w:rPr>
        <w:t>definite cause.) Tests for factor V Leiden and the G20210A factor</w:t>
      </w:r>
      <w:r>
        <w:rPr>
          <w:sz w:val="18"/>
          <w:vertAlign w:val="superscript"/>
        </w:rPr>
        <w:t xml:space="preserve"> </w:t>
      </w:r>
      <w:r>
        <w:rPr>
          <w:sz w:val="18"/>
        </w:rPr>
        <w:t>II mutation were not available at the time the study was designed.</w:t>
      </w:r>
      <w:r>
        <w:rPr>
          <w:sz w:val="18"/>
          <w:vertAlign w:val="superscript"/>
        </w:rPr>
        <w:t xml:space="preserve"> </w:t>
      </w:r>
      <w:r>
        <w:rPr>
          <w:sz w:val="18"/>
        </w:rPr>
        <w:t xml:space="preserve">About 50 percent of the patients with patent foramen </w:t>
      </w:r>
      <w:proofErr w:type="spellStart"/>
      <w:r>
        <w:rPr>
          <w:sz w:val="18"/>
        </w:rPr>
        <w:t>ovale</w:t>
      </w:r>
      <w:proofErr w:type="spellEnd"/>
      <w:r>
        <w:rPr>
          <w:sz w:val="18"/>
        </w:rPr>
        <w:t xml:space="preserve"> were</w:t>
      </w:r>
      <w:r>
        <w:rPr>
          <w:sz w:val="18"/>
          <w:vertAlign w:val="superscript"/>
        </w:rPr>
        <w:t xml:space="preserve"> </w:t>
      </w:r>
      <w:r>
        <w:rPr>
          <w:sz w:val="18"/>
        </w:rPr>
        <w:t>evaluated for latent venous thrombosis within four weeks of</w:t>
      </w:r>
      <w:r>
        <w:rPr>
          <w:sz w:val="18"/>
          <w:vertAlign w:val="superscript"/>
        </w:rPr>
        <w:t xml:space="preserve"> </w:t>
      </w:r>
      <w:r>
        <w:rPr>
          <w:sz w:val="18"/>
        </w:rPr>
        <w:t>the onset of stroke, mainly with the use of Doppler ultrasonography.</w:t>
      </w:r>
      <w:r>
        <w:rPr>
          <w:sz w:val="18"/>
          <w:vertAlign w:val="superscript"/>
        </w:rPr>
        <w:t xml:space="preserve"> </w:t>
      </w:r>
      <w:r>
        <w:rPr>
          <w:sz w:val="18"/>
        </w:rPr>
        <w:t>Latent venous thrombosis was found in only 4 percent of these</w:t>
      </w:r>
      <w:r>
        <w:rPr>
          <w:sz w:val="18"/>
          <w:vertAlign w:val="superscript"/>
        </w:rPr>
        <w:t xml:space="preserve"> </w:t>
      </w:r>
      <w:r>
        <w:rPr>
          <w:sz w:val="18"/>
        </w:rPr>
        <w:t>patients, a rate consistent with that in our previous study</w:t>
      </w:r>
      <w:r>
        <w:rPr>
          <w:sz w:val="18"/>
          <w:vertAlign w:val="superscript"/>
        </w:rPr>
        <w:t xml:space="preserve"> </w:t>
      </w:r>
      <w:r>
        <w:rPr>
          <w:sz w:val="18"/>
        </w:rPr>
        <w:t>with the use of phlebography.</w:t>
      </w:r>
      <w:hyperlink w:anchor="R5-C" w:history="1">
        <w:r>
          <w:rPr>
            <w:rStyle w:val="Hyperlink"/>
            <w:sz w:val="18"/>
            <w:vertAlign w:val="superscript"/>
          </w:rPr>
          <w:t>5</w:t>
        </w:r>
      </w:hyperlink>
      <w:r>
        <w:rPr>
          <w:sz w:val="18"/>
          <w:vertAlign w:val="superscript"/>
        </w:rPr>
        <w:t xml:space="preserve"> </w:t>
      </w:r>
    </w:p>
    <w:p w14:paraId="5B11F734" w14:textId="77777777" w:rsidR="00C1041E" w:rsidRDefault="00C1041E">
      <w:pPr>
        <w:rPr>
          <w:sz w:val="18"/>
        </w:rPr>
      </w:pPr>
      <w:r>
        <w:rPr>
          <w:sz w:val="18"/>
        </w:rPr>
        <w:br/>
        <w:t xml:space="preserve">Jean-Louis Mas, M.D. </w:t>
      </w:r>
      <w:r>
        <w:rPr>
          <w:sz w:val="18"/>
        </w:rPr>
        <w:br/>
      </w:r>
      <w:r>
        <w:rPr>
          <w:i/>
          <w:sz w:val="18"/>
        </w:rPr>
        <w:t>Sainte-Anne Hospital</w:t>
      </w:r>
      <w:r>
        <w:rPr>
          <w:sz w:val="18"/>
        </w:rPr>
        <w:t xml:space="preserve"> </w:t>
      </w:r>
      <w:r>
        <w:rPr>
          <w:sz w:val="18"/>
        </w:rPr>
        <w:br/>
      </w:r>
      <w:r>
        <w:rPr>
          <w:i/>
          <w:sz w:val="18"/>
        </w:rPr>
        <w:t>75674 Paris CEDEX 14, France</w:t>
      </w:r>
      <w:r>
        <w:rPr>
          <w:sz w:val="18"/>
        </w:rPr>
        <w:t xml:space="preserve"> </w:t>
      </w:r>
    </w:p>
    <w:p w14:paraId="5B4570BD" w14:textId="77777777" w:rsidR="00C1041E" w:rsidRDefault="00C1041E">
      <w:pPr>
        <w:rPr>
          <w:sz w:val="18"/>
        </w:rPr>
      </w:pPr>
      <w:r>
        <w:rPr>
          <w:sz w:val="18"/>
        </w:rPr>
        <w:br/>
        <w:t xml:space="preserve">Laure Cabanes, Ph.D. </w:t>
      </w:r>
      <w:r>
        <w:rPr>
          <w:sz w:val="18"/>
        </w:rPr>
        <w:br/>
        <w:t xml:space="preserve">Joël </w:t>
      </w:r>
      <w:proofErr w:type="spellStart"/>
      <w:r>
        <w:rPr>
          <w:sz w:val="18"/>
        </w:rPr>
        <w:t>Coste</w:t>
      </w:r>
      <w:proofErr w:type="spellEnd"/>
      <w:r>
        <w:rPr>
          <w:sz w:val="18"/>
        </w:rPr>
        <w:t xml:space="preserve">, Ph.D. </w:t>
      </w:r>
      <w:r>
        <w:rPr>
          <w:sz w:val="18"/>
        </w:rPr>
        <w:br/>
      </w:r>
      <w:r>
        <w:rPr>
          <w:i/>
          <w:sz w:val="18"/>
        </w:rPr>
        <w:t>Cochin Hospital</w:t>
      </w:r>
      <w:r>
        <w:rPr>
          <w:sz w:val="18"/>
        </w:rPr>
        <w:t xml:space="preserve"> </w:t>
      </w:r>
      <w:r>
        <w:rPr>
          <w:sz w:val="18"/>
        </w:rPr>
        <w:br/>
      </w:r>
      <w:r>
        <w:rPr>
          <w:i/>
          <w:sz w:val="18"/>
        </w:rPr>
        <w:t>75679 Paris CEDEX 14, France</w:t>
      </w:r>
      <w:r>
        <w:rPr>
          <w:sz w:val="18"/>
        </w:rPr>
        <w:t xml:space="preserve"> </w:t>
      </w:r>
    </w:p>
    <w:p w14:paraId="1202DD40" w14:textId="77777777" w:rsidR="00C1041E" w:rsidRDefault="00C1041E">
      <w:pPr>
        <w:rPr>
          <w:sz w:val="18"/>
        </w:rPr>
      </w:pPr>
      <w:r>
        <w:rPr>
          <w:sz w:val="18"/>
        </w:rPr>
        <w:br/>
        <w:t xml:space="preserve">for the Patent Foramen </w:t>
      </w:r>
      <w:proofErr w:type="spellStart"/>
      <w:r>
        <w:rPr>
          <w:sz w:val="18"/>
        </w:rPr>
        <w:t>Ovale</w:t>
      </w:r>
      <w:proofErr w:type="spellEnd"/>
      <w:r>
        <w:rPr>
          <w:sz w:val="18"/>
        </w:rPr>
        <w:t xml:space="preserve"> and Atrial Septal Aneurysm Study</w:t>
      </w:r>
      <w:r>
        <w:rPr>
          <w:sz w:val="18"/>
          <w:vertAlign w:val="superscript"/>
        </w:rPr>
        <w:t xml:space="preserve"> </w:t>
      </w:r>
      <w:r>
        <w:rPr>
          <w:sz w:val="18"/>
        </w:rPr>
        <w:t>Group</w:t>
      </w:r>
      <w:r>
        <w:rPr>
          <w:sz w:val="18"/>
          <w:vertAlign w:val="superscript"/>
        </w:rPr>
        <w:t xml:space="preserve"> </w:t>
      </w:r>
    </w:p>
    <w:p w14:paraId="12EEAAE2" w14:textId="77777777" w:rsidR="00C1041E" w:rsidRDefault="00C1041E">
      <w:pPr>
        <w:rPr>
          <w:sz w:val="18"/>
        </w:rPr>
      </w:pPr>
      <w:r>
        <w:rPr>
          <w:rStyle w:val="Strong"/>
          <w:sz w:val="18"/>
        </w:rPr>
        <w:t>References</w:t>
      </w:r>
      <w:r>
        <w:rPr>
          <w:sz w:val="18"/>
        </w:rPr>
        <w:t xml:space="preserve"> </w:t>
      </w:r>
    </w:p>
    <w:p w14:paraId="691E5047" w14:textId="77777777" w:rsidR="00C1041E" w:rsidRDefault="00C1041E">
      <w:pPr>
        <w:rPr>
          <w:sz w:val="18"/>
        </w:rPr>
      </w:pPr>
    </w:p>
    <w:p w14:paraId="4AFAAC21" w14:textId="77777777" w:rsidR="00C1041E" w:rsidRDefault="00C1041E">
      <w:pPr>
        <w:rPr>
          <w:sz w:val="18"/>
        </w:rPr>
      </w:pPr>
      <w:r>
        <w:rPr>
          <w:sz w:val="18"/>
        </w:rPr>
        <w:t xml:space="preserve">Grimes DA, Schulz KF. Bias and causal associations in observational research. Lancet </w:t>
      </w:r>
      <w:proofErr w:type="gramStart"/>
      <w:r>
        <w:rPr>
          <w:sz w:val="18"/>
        </w:rPr>
        <w:t>2002;359:248</w:t>
      </w:r>
      <w:proofErr w:type="gramEnd"/>
      <w:r>
        <w:rPr>
          <w:sz w:val="18"/>
        </w:rPr>
        <w:t>-252.</w:t>
      </w:r>
      <w:hyperlink r:id="rId37" w:history="1">
        <w:r>
          <w:rPr>
            <w:rStyle w:val="Hyperlink"/>
            <w:sz w:val="18"/>
          </w:rPr>
          <w:t>[Medline]</w:t>
        </w:r>
      </w:hyperlink>
      <w:r>
        <w:rPr>
          <w:sz w:val="18"/>
        </w:rPr>
        <w:t xml:space="preserve"> </w:t>
      </w:r>
    </w:p>
    <w:p w14:paraId="0DAA3CE4" w14:textId="77777777" w:rsidR="00C1041E" w:rsidRDefault="00C1041E">
      <w:pPr>
        <w:rPr>
          <w:sz w:val="18"/>
        </w:rPr>
      </w:pPr>
      <w:proofErr w:type="spellStart"/>
      <w:r>
        <w:rPr>
          <w:sz w:val="18"/>
        </w:rPr>
        <w:t>Overell</w:t>
      </w:r>
      <w:proofErr w:type="spellEnd"/>
      <w:r>
        <w:rPr>
          <w:sz w:val="18"/>
        </w:rPr>
        <w:t xml:space="preserve"> JR, Bone I, Lees KR. Interatrial septal abnormalities and stroke: a meta-analysis of case-control studies. Neurology </w:t>
      </w:r>
      <w:proofErr w:type="gramStart"/>
      <w:r>
        <w:rPr>
          <w:sz w:val="18"/>
        </w:rPr>
        <w:t>2000;55:1172</w:t>
      </w:r>
      <w:proofErr w:type="gramEnd"/>
      <w:r>
        <w:rPr>
          <w:sz w:val="18"/>
        </w:rPr>
        <w:t>-1179.</w:t>
      </w:r>
      <w:hyperlink r:id="rId38" w:history="1">
        <w:r>
          <w:rPr>
            <w:rStyle w:val="Hyperlink"/>
            <w:sz w:val="18"/>
          </w:rPr>
          <w:t>[Abstract/Full Text]</w:t>
        </w:r>
      </w:hyperlink>
      <w:r>
        <w:rPr>
          <w:sz w:val="18"/>
        </w:rPr>
        <w:t xml:space="preserve"> </w:t>
      </w:r>
    </w:p>
    <w:p w14:paraId="56EEB491" w14:textId="77777777" w:rsidR="00C1041E" w:rsidRDefault="00C1041E">
      <w:pPr>
        <w:rPr>
          <w:sz w:val="18"/>
        </w:rPr>
      </w:pPr>
      <w:proofErr w:type="spellStart"/>
      <w:r>
        <w:rPr>
          <w:sz w:val="18"/>
        </w:rPr>
        <w:t>Schuchlenz</w:t>
      </w:r>
      <w:proofErr w:type="spellEnd"/>
      <w:r>
        <w:rPr>
          <w:sz w:val="18"/>
        </w:rPr>
        <w:t xml:space="preserve"> HW, </w:t>
      </w:r>
      <w:proofErr w:type="spellStart"/>
      <w:r>
        <w:rPr>
          <w:sz w:val="18"/>
        </w:rPr>
        <w:t>Weihs</w:t>
      </w:r>
      <w:proofErr w:type="spellEnd"/>
      <w:r>
        <w:rPr>
          <w:sz w:val="18"/>
        </w:rPr>
        <w:t xml:space="preserve"> W, </w:t>
      </w:r>
      <w:proofErr w:type="spellStart"/>
      <w:r>
        <w:rPr>
          <w:sz w:val="18"/>
        </w:rPr>
        <w:t>Beitzke</w:t>
      </w:r>
      <w:proofErr w:type="spellEnd"/>
      <w:r>
        <w:rPr>
          <w:sz w:val="18"/>
        </w:rPr>
        <w:t xml:space="preserve"> A, Stein JI, </w:t>
      </w:r>
      <w:proofErr w:type="spellStart"/>
      <w:r>
        <w:rPr>
          <w:sz w:val="18"/>
        </w:rPr>
        <w:t>Gamillscheg</w:t>
      </w:r>
      <w:proofErr w:type="spellEnd"/>
      <w:r>
        <w:rPr>
          <w:sz w:val="18"/>
        </w:rPr>
        <w:t xml:space="preserve"> A, </w:t>
      </w:r>
      <w:proofErr w:type="spellStart"/>
      <w:r>
        <w:rPr>
          <w:sz w:val="18"/>
        </w:rPr>
        <w:t>Rehak</w:t>
      </w:r>
      <w:proofErr w:type="spellEnd"/>
      <w:r>
        <w:rPr>
          <w:sz w:val="18"/>
        </w:rPr>
        <w:t xml:space="preserve"> P. </w:t>
      </w:r>
      <w:proofErr w:type="spellStart"/>
      <w:r>
        <w:rPr>
          <w:sz w:val="18"/>
        </w:rPr>
        <w:t>Transesophageal</w:t>
      </w:r>
      <w:proofErr w:type="spellEnd"/>
      <w:r>
        <w:rPr>
          <w:sz w:val="18"/>
        </w:rPr>
        <w:t xml:space="preserve"> echocardiography for quantifying size of patent foramen </w:t>
      </w:r>
      <w:proofErr w:type="spellStart"/>
      <w:r>
        <w:rPr>
          <w:sz w:val="18"/>
        </w:rPr>
        <w:t>ovale</w:t>
      </w:r>
      <w:proofErr w:type="spellEnd"/>
      <w:r>
        <w:rPr>
          <w:sz w:val="18"/>
        </w:rPr>
        <w:t xml:space="preserve"> in patients with cryptogenic cerebrovascular events. Stroke </w:t>
      </w:r>
      <w:proofErr w:type="gramStart"/>
      <w:r>
        <w:rPr>
          <w:sz w:val="18"/>
        </w:rPr>
        <w:t>2002;33:293</w:t>
      </w:r>
      <w:proofErr w:type="gramEnd"/>
      <w:r>
        <w:rPr>
          <w:sz w:val="18"/>
        </w:rPr>
        <w:t>-296.</w:t>
      </w:r>
      <w:hyperlink r:id="rId39" w:history="1">
        <w:r>
          <w:rPr>
            <w:rStyle w:val="Hyperlink"/>
            <w:sz w:val="18"/>
          </w:rPr>
          <w:t>[Abstract/Full Text]</w:t>
        </w:r>
      </w:hyperlink>
      <w:r>
        <w:rPr>
          <w:sz w:val="18"/>
        </w:rPr>
        <w:t xml:space="preserve"> </w:t>
      </w:r>
    </w:p>
    <w:p w14:paraId="1E92124B" w14:textId="77777777" w:rsidR="00C1041E" w:rsidRDefault="00C1041E">
      <w:pPr>
        <w:rPr>
          <w:sz w:val="18"/>
        </w:rPr>
      </w:pPr>
      <w:r>
        <w:rPr>
          <w:sz w:val="18"/>
        </w:rPr>
        <w:t xml:space="preserve">Mas J-L, </w:t>
      </w:r>
      <w:proofErr w:type="spellStart"/>
      <w:r>
        <w:rPr>
          <w:sz w:val="18"/>
        </w:rPr>
        <w:t>Arquizan</w:t>
      </w:r>
      <w:proofErr w:type="spellEnd"/>
      <w:r>
        <w:rPr>
          <w:sz w:val="18"/>
        </w:rPr>
        <w:t xml:space="preserve"> C, Lamy C, et al. Recurrent cerebrovascular events associated with patent foramen </w:t>
      </w:r>
      <w:proofErr w:type="spellStart"/>
      <w:r>
        <w:rPr>
          <w:sz w:val="18"/>
        </w:rPr>
        <w:t>ovale</w:t>
      </w:r>
      <w:proofErr w:type="spellEnd"/>
      <w:r>
        <w:rPr>
          <w:sz w:val="18"/>
        </w:rPr>
        <w:t xml:space="preserve">, atrial septal aneurysm, or both. N </w:t>
      </w:r>
      <w:proofErr w:type="spellStart"/>
      <w:r>
        <w:rPr>
          <w:sz w:val="18"/>
        </w:rPr>
        <w:t>Engl</w:t>
      </w:r>
      <w:proofErr w:type="spellEnd"/>
      <w:r>
        <w:rPr>
          <w:sz w:val="18"/>
        </w:rPr>
        <w:t xml:space="preserve"> J Med </w:t>
      </w:r>
      <w:proofErr w:type="gramStart"/>
      <w:r>
        <w:rPr>
          <w:sz w:val="18"/>
        </w:rPr>
        <w:t>2001;345:1740</w:t>
      </w:r>
      <w:proofErr w:type="gramEnd"/>
      <w:r>
        <w:rPr>
          <w:sz w:val="18"/>
        </w:rPr>
        <w:t>-1746.</w:t>
      </w:r>
      <w:hyperlink r:id="rId40" w:history="1">
        <w:r>
          <w:rPr>
            <w:rStyle w:val="Hyperlink"/>
            <w:sz w:val="18"/>
          </w:rPr>
          <w:t>[Abstract/Full Text]</w:t>
        </w:r>
      </w:hyperlink>
      <w:r>
        <w:rPr>
          <w:sz w:val="18"/>
        </w:rPr>
        <w:t xml:space="preserve"> </w:t>
      </w:r>
    </w:p>
    <w:p w14:paraId="64D48523" w14:textId="77777777" w:rsidR="00C1041E" w:rsidRDefault="00C1041E">
      <w:pPr>
        <w:rPr>
          <w:sz w:val="18"/>
        </w:rPr>
      </w:pPr>
      <w:proofErr w:type="spellStart"/>
      <w:r>
        <w:rPr>
          <w:sz w:val="18"/>
        </w:rPr>
        <w:t>Ranoux</w:t>
      </w:r>
      <w:proofErr w:type="spellEnd"/>
      <w:r>
        <w:rPr>
          <w:sz w:val="18"/>
        </w:rPr>
        <w:t xml:space="preserve"> D, Cohen A, Cabanes L, </w:t>
      </w:r>
      <w:proofErr w:type="spellStart"/>
      <w:r>
        <w:rPr>
          <w:sz w:val="18"/>
        </w:rPr>
        <w:t>Amarenco</w:t>
      </w:r>
      <w:proofErr w:type="spellEnd"/>
      <w:r>
        <w:rPr>
          <w:sz w:val="18"/>
        </w:rPr>
        <w:t xml:space="preserve"> P, </w:t>
      </w:r>
      <w:proofErr w:type="spellStart"/>
      <w:r>
        <w:rPr>
          <w:sz w:val="18"/>
        </w:rPr>
        <w:t>Bousser</w:t>
      </w:r>
      <w:proofErr w:type="spellEnd"/>
      <w:r>
        <w:rPr>
          <w:sz w:val="18"/>
        </w:rPr>
        <w:t xml:space="preserve"> MG, Mas JL. Patent foramen </w:t>
      </w:r>
      <w:proofErr w:type="spellStart"/>
      <w:r>
        <w:rPr>
          <w:sz w:val="18"/>
        </w:rPr>
        <w:t>ovale</w:t>
      </w:r>
      <w:proofErr w:type="spellEnd"/>
      <w:r>
        <w:rPr>
          <w:sz w:val="18"/>
        </w:rPr>
        <w:t xml:space="preserve">: is stroke due to paradoxical embolism? Stroke </w:t>
      </w:r>
      <w:proofErr w:type="gramStart"/>
      <w:r>
        <w:rPr>
          <w:sz w:val="18"/>
        </w:rPr>
        <w:t>1993;24:31</w:t>
      </w:r>
      <w:proofErr w:type="gramEnd"/>
      <w:r>
        <w:rPr>
          <w:sz w:val="18"/>
        </w:rPr>
        <w:t>-34.</w:t>
      </w:r>
      <w:hyperlink r:id="rId41" w:history="1">
        <w:r>
          <w:rPr>
            <w:rStyle w:val="Hyperlink"/>
            <w:sz w:val="18"/>
          </w:rPr>
          <w:t>[Abstract]</w:t>
        </w:r>
      </w:hyperlink>
    </w:p>
    <w:p w14:paraId="48046AE7" w14:textId="77777777" w:rsidR="00C1041E" w:rsidRDefault="00C1041E">
      <w:pPr>
        <w:rPr>
          <w:sz w:val="18"/>
        </w:rPr>
      </w:pPr>
    </w:p>
    <w:p w14:paraId="6C85FBED" w14:textId="77777777" w:rsidR="00C1041E" w:rsidRDefault="00C1041E">
      <w:pPr>
        <w:spacing w:line="240" w:lineRule="atLeast"/>
      </w:pPr>
    </w:p>
    <w:p w14:paraId="6B1EB565" w14:textId="77777777" w:rsidR="00C1041E" w:rsidRDefault="00C1041E">
      <w:pPr>
        <w:pBdr>
          <w:bottom w:val="single" w:sz="6" w:space="1" w:color="auto"/>
        </w:pBdr>
        <w:spacing w:line="240" w:lineRule="atLeast"/>
      </w:pPr>
    </w:p>
    <w:p w14:paraId="1421DF1A" w14:textId="77777777" w:rsidR="00C1041E" w:rsidRDefault="00C1041E">
      <w:pPr>
        <w:spacing w:line="240" w:lineRule="atLeast"/>
      </w:pPr>
    </w:p>
    <w:p w14:paraId="7278A236" w14:textId="77777777" w:rsidR="00C1041E" w:rsidRDefault="00C1041E">
      <w:pPr>
        <w:spacing w:line="240" w:lineRule="atLeast"/>
      </w:pPr>
    </w:p>
    <w:p w14:paraId="18F3F38C" w14:textId="77777777" w:rsidR="00C1041E" w:rsidRDefault="00C1041E">
      <w:pPr>
        <w:pStyle w:val="Heading4"/>
      </w:pPr>
      <w:r>
        <w:t>PFO and evidence for causality</w:t>
      </w:r>
    </w:p>
    <w:p w14:paraId="61D2F422" w14:textId="77777777" w:rsidR="00C1041E" w:rsidRDefault="00C1041E">
      <w:pPr>
        <w:spacing w:line="240" w:lineRule="atLeast"/>
      </w:pPr>
    </w:p>
    <w:p w14:paraId="74ECB7FB" w14:textId="77777777" w:rsidR="00C1041E" w:rsidRDefault="00C1041E">
      <w:pPr>
        <w:pBdr>
          <w:bottom w:val="single" w:sz="6" w:space="1" w:color="auto"/>
        </w:pBdr>
        <w:spacing w:line="240" w:lineRule="atLeast"/>
      </w:pPr>
    </w:p>
    <w:p w14:paraId="385B0D26" w14:textId="77777777" w:rsidR="00C1041E" w:rsidRDefault="00C1041E">
      <w:pPr>
        <w:spacing w:line="240" w:lineRule="atLeast"/>
      </w:pPr>
    </w:p>
    <w:p w14:paraId="1814331D" w14:textId="77777777" w:rsidR="00C1041E" w:rsidRDefault="00C1041E">
      <w:pPr>
        <w:spacing w:line="240" w:lineRule="atLeast"/>
      </w:pPr>
      <w:r>
        <w:t xml:space="preserve">**Identification </w:t>
      </w:r>
      <w:proofErr w:type="spellStart"/>
      <w:r>
        <w:t>ofpatent</w:t>
      </w:r>
      <w:proofErr w:type="spellEnd"/>
      <w:r>
        <w:t xml:space="preserve"> foramen </w:t>
      </w:r>
      <w:proofErr w:type="spellStart"/>
      <w:r>
        <w:t>ovlae</w:t>
      </w:r>
      <w:proofErr w:type="spellEnd"/>
      <w:r>
        <w:t xml:space="preserve"> permitting </w:t>
      </w:r>
      <w:proofErr w:type="spellStart"/>
      <w:r>
        <w:t>paradoxic</w:t>
      </w:r>
      <w:proofErr w:type="spellEnd"/>
      <w:r>
        <w:t xml:space="preserve"> embolism, JACC 195;26:1030-6</w:t>
      </w:r>
    </w:p>
    <w:p w14:paraId="59F99DE0" w14:textId="77777777" w:rsidR="00C1041E" w:rsidRDefault="00C1041E">
      <w:pPr>
        <w:spacing w:line="240" w:lineRule="atLeast"/>
      </w:pPr>
    </w:p>
    <w:p w14:paraId="582A7902" w14:textId="77777777" w:rsidR="00C1041E" w:rsidRDefault="00C1041E">
      <w:pPr>
        <w:spacing w:line="240" w:lineRule="atLeast"/>
      </w:pPr>
      <w:r>
        <w:t xml:space="preserve">Good study, seems to have reliable </w:t>
      </w:r>
      <w:proofErr w:type="spellStart"/>
      <w:r>
        <w:t>exculded</w:t>
      </w:r>
      <w:proofErr w:type="spellEnd"/>
      <w:r>
        <w:t xml:space="preserve"> those with known causes of arterial embolic events. </w:t>
      </w:r>
    </w:p>
    <w:p w14:paraId="70712B5F" w14:textId="77777777" w:rsidR="00C1041E" w:rsidRDefault="00C1041E">
      <w:pPr>
        <w:spacing w:line="240" w:lineRule="atLeast"/>
      </w:pPr>
    </w:p>
    <w:p w14:paraId="4099E00F" w14:textId="77777777" w:rsidR="00C1041E" w:rsidRDefault="00C1041E">
      <w:pPr>
        <w:spacing w:line="240" w:lineRule="atLeast"/>
      </w:pPr>
      <w:r>
        <w:t xml:space="preserve">77 patients with PFO detected by TOE were studied: 21 patients with an otherwise unexplained </w:t>
      </w:r>
      <w:proofErr w:type="spellStart"/>
      <w:r>
        <w:t>aterial</w:t>
      </w:r>
      <w:proofErr w:type="spellEnd"/>
      <w:r>
        <w:t xml:space="preserve"> ischaemic event and clinical evidence implying </w:t>
      </w:r>
      <w:proofErr w:type="spellStart"/>
      <w:r>
        <w:t>paradoxic</w:t>
      </w:r>
      <w:proofErr w:type="spellEnd"/>
      <w:r>
        <w:t xml:space="preserve"> embolism (group I), 30 patients with an unexplained ischaemic event but no clinical evidence for paradoxical embolism (group II) and 27 patients without ischaemic events (grade III) were studied.</w:t>
      </w:r>
    </w:p>
    <w:p w14:paraId="6A3585B9" w14:textId="77777777" w:rsidR="00C1041E" w:rsidRDefault="00C1041E">
      <w:pPr>
        <w:spacing w:line="240" w:lineRule="atLeast"/>
      </w:pPr>
    </w:p>
    <w:p w14:paraId="22580817" w14:textId="77777777" w:rsidR="00C1041E" w:rsidRDefault="00C1041E">
      <w:pPr>
        <w:spacing w:line="240" w:lineRule="atLeast"/>
      </w:pPr>
      <w:r>
        <w:t xml:space="preserve">ASA incidence </w:t>
      </w:r>
      <w:proofErr w:type="spellStart"/>
      <w:r>
        <w:t>similiar</w:t>
      </w:r>
      <w:proofErr w:type="spellEnd"/>
      <w:r>
        <w:t xml:space="preserve"> in all groups.</w:t>
      </w:r>
    </w:p>
    <w:p w14:paraId="263B13D4" w14:textId="77777777" w:rsidR="00C1041E" w:rsidRDefault="00C1041E">
      <w:pPr>
        <w:spacing w:line="240" w:lineRule="atLeast"/>
      </w:pPr>
      <w:r>
        <w:lastRenderedPageBreak/>
        <w:t xml:space="preserve">Measured opening of PFO in an unusual way: by M mode during </w:t>
      </w:r>
      <w:proofErr w:type="spellStart"/>
      <w:r>
        <w:t>endsystole</w:t>
      </w:r>
      <w:proofErr w:type="spellEnd"/>
      <w:r>
        <w:t xml:space="preserve"> after release of the </w:t>
      </w:r>
      <w:proofErr w:type="spellStart"/>
      <w:r>
        <w:t>valsalva</w:t>
      </w:r>
      <w:proofErr w:type="spellEnd"/>
      <w:r>
        <w:t xml:space="preserve"> manoeuvre.</w:t>
      </w:r>
    </w:p>
    <w:p w14:paraId="43746BB4" w14:textId="77777777" w:rsidR="00C1041E" w:rsidRDefault="00C1041E">
      <w:pPr>
        <w:spacing w:line="240" w:lineRule="atLeast"/>
      </w:pPr>
    </w:p>
    <w:tbl>
      <w:tblPr>
        <w:tblW w:w="0" w:type="auto"/>
        <w:tblLayout w:type="fixed"/>
        <w:tblLook w:val="0000" w:firstRow="0" w:lastRow="0" w:firstColumn="0" w:lastColumn="0" w:noHBand="0" w:noVBand="0"/>
      </w:tblPr>
      <w:tblGrid>
        <w:gridCol w:w="1101"/>
        <w:gridCol w:w="2693"/>
        <w:gridCol w:w="2126"/>
      </w:tblGrid>
      <w:tr w:rsidR="00C1041E" w14:paraId="3BEB17B6" w14:textId="77777777">
        <w:tc>
          <w:tcPr>
            <w:tcW w:w="1101" w:type="dxa"/>
          </w:tcPr>
          <w:p w14:paraId="6454C15D" w14:textId="77777777" w:rsidR="00C1041E" w:rsidRDefault="00C1041E">
            <w:pPr>
              <w:spacing w:line="240" w:lineRule="atLeast"/>
            </w:pPr>
            <w:r>
              <w:t>Group</w:t>
            </w:r>
          </w:p>
        </w:tc>
        <w:tc>
          <w:tcPr>
            <w:tcW w:w="2693" w:type="dxa"/>
          </w:tcPr>
          <w:p w14:paraId="228AF8FC" w14:textId="77777777" w:rsidR="00C1041E" w:rsidRDefault="00C1041E">
            <w:pPr>
              <w:spacing w:line="240" w:lineRule="atLeast"/>
            </w:pPr>
            <w:r>
              <w:t>%LA filled by contrast</w:t>
            </w:r>
          </w:p>
        </w:tc>
        <w:tc>
          <w:tcPr>
            <w:tcW w:w="2126" w:type="dxa"/>
          </w:tcPr>
          <w:p w14:paraId="487E9A1D" w14:textId="77777777" w:rsidR="00C1041E" w:rsidRDefault="00C1041E">
            <w:pPr>
              <w:spacing w:line="240" w:lineRule="atLeast"/>
            </w:pPr>
            <w:r>
              <w:t>opening of PFO (mm)</w:t>
            </w:r>
          </w:p>
        </w:tc>
      </w:tr>
      <w:tr w:rsidR="00C1041E" w14:paraId="02C173B7" w14:textId="77777777">
        <w:tc>
          <w:tcPr>
            <w:tcW w:w="1101" w:type="dxa"/>
          </w:tcPr>
          <w:p w14:paraId="44F97E67" w14:textId="77777777" w:rsidR="00C1041E" w:rsidRDefault="00C1041E">
            <w:pPr>
              <w:spacing w:line="240" w:lineRule="atLeast"/>
            </w:pPr>
            <w:r>
              <w:t>I</w:t>
            </w:r>
          </w:p>
        </w:tc>
        <w:tc>
          <w:tcPr>
            <w:tcW w:w="2693" w:type="dxa"/>
          </w:tcPr>
          <w:p w14:paraId="327314BA" w14:textId="77777777" w:rsidR="00C1041E" w:rsidRDefault="00C1041E">
            <w:pPr>
              <w:spacing w:line="240" w:lineRule="atLeast"/>
            </w:pPr>
            <w:r>
              <w:t>52±16</w:t>
            </w:r>
          </w:p>
        </w:tc>
        <w:tc>
          <w:tcPr>
            <w:tcW w:w="2126" w:type="dxa"/>
          </w:tcPr>
          <w:p w14:paraId="03EEFF36" w14:textId="77777777" w:rsidR="00C1041E" w:rsidRDefault="00C1041E">
            <w:pPr>
              <w:spacing w:line="240" w:lineRule="atLeast"/>
            </w:pPr>
            <w:r>
              <w:t>7.1±3.6</w:t>
            </w:r>
          </w:p>
        </w:tc>
      </w:tr>
      <w:tr w:rsidR="00C1041E" w14:paraId="371C6944" w14:textId="77777777">
        <w:tc>
          <w:tcPr>
            <w:tcW w:w="1101" w:type="dxa"/>
          </w:tcPr>
          <w:p w14:paraId="5280F6B1" w14:textId="77777777" w:rsidR="00C1041E" w:rsidRDefault="00C1041E">
            <w:pPr>
              <w:spacing w:line="240" w:lineRule="atLeast"/>
            </w:pPr>
            <w:r>
              <w:t>II</w:t>
            </w:r>
          </w:p>
        </w:tc>
        <w:tc>
          <w:tcPr>
            <w:tcW w:w="2693" w:type="dxa"/>
          </w:tcPr>
          <w:p w14:paraId="3884BB85" w14:textId="77777777" w:rsidR="00C1041E" w:rsidRDefault="00C1041E">
            <w:pPr>
              <w:spacing w:line="240" w:lineRule="atLeast"/>
            </w:pPr>
            <w:r>
              <w:t>35±15</w:t>
            </w:r>
          </w:p>
        </w:tc>
        <w:tc>
          <w:tcPr>
            <w:tcW w:w="2126" w:type="dxa"/>
          </w:tcPr>
          <w:p w14:paraId="571AB847" w14:textId="77777777" w:rsidR="00C1041E" w:rsidRDefault="00C1041E">
            <w:pPr>
              <w:spacing w:line="240" w:lineRule="atLeast"/>
            </w:pPr>
            <w:r>
              <w:t>4.4±3.2</w:t>
            </w:r>
          </w:p>
        </w:tc>
      </w:tr>
      <w:tr w:rsidR="00C1041E" w14:paraId="02C6D0C9" w14:textId="77777777">
        <w:tc>
          <w:tcPr>
            <w:tcW w:w="1101" w:type="dxa"/>
          </w:tcPr>
          <w:p w14:paraId="57FF17A4" w14:textId="77777777" w:rsidR="00C1041E" w:rsidRDefault="00C1041E">
            <w:pPr>
              <w:spacing w:line="240" w:lineRule="atLeast"/>
            </w:pPr>
            <w:r>
              <w:t>III</w:t>
            </w:r>
          </w:p>
        </w:tc>
        <w:tc>
          <w:tcPr>
            <w:tcW w:w="2693" w:type="dxa"/>
          </w:tcPr>
          <w:p w14:paraId="703AC26C" w14:textId="77777777" w:rsidR="00C1041E" w:rsidRDefault="00C1041E">
            <w:pPr>
              <w:spacing w:line="240" w:lineRule="atLeast"/>
            </w:pPr>
            <w:r>
              <w:t>23±12</w:t>
            </w:r>
          </w:p>
        </w:tc>
        <w:tc>
          <w:tcPr>
            <w:tcW w:w="2126" w:type="dxa"/>
          </w:tcPr>
          <w:p w14:paraId="19418CE4" w14:textId="77777777" w:rsidR="00C1041E" w:rsidRDefault="00C1041E">
            <w:pPr>
              <w:spacing w:line="240" w:lineRule="atLeast"/>
            </w:pPr>
            <w:r>
              <w:t>3.0±2.0</w:t>
            </w:r>
          </w:p>
        </w:tc>
      </w:tr>
    </w:tbl>
    <w:p w14:paraId="20446D36" w14:textId="77777777" w:rsidR="00C1041E" w:rsidRDefault="00C1041E">
      <w:pPr>
        <w:spacing w:line="240" w:lineRule="atLeast"/>
      </w:pPr>
    </w:p>
    <w:p w14:paraId="7C1E8150" w14:textId="77777777" w:rsidR="00C1041E" w:rsidRDefault="00C1041E">
      <w:pPr>
        <w:spacing w:line="240" w:lineRule="atLeast"/>
      </w:pPr>
      <w:r>
        <w:t>Severe contrast shunting (&gt;50% of LA area) and wide opening of PFO (</w:t>
      </w:r>
      <w:r>
        <w:sym w:font="Symbol" w:char="F0B3"/>
      </w:r>
      <w:r>
        <w:t>5mm) revealed a high sensitivity (71% and 86% respectively) and high specificity (86% and 96% respectively)</w:t>
      </w:r>
    </w:p>
    <w:p w14:paraId="3953E2F5" w14:textId="77777777" w:rsidR="00C1041E" w:rsidRDefault="00C1041E">
      <w:pPr>
        <w:pBdr>
          <w:bottom w:val="single" w:sz="6" w:space="1" w:color="auto"/>
        </w:pBdr>
        <w:spacing w:line="240" w:lineRule="atLeast"/>
      </w:pPr>
    </w:p>
    <w:p w14:paraId="6236A572" w14:textId="77777777" w:rsidR="00C1041E" w:rsidRDefault="00C1041E">
      <w:pPr>
        <w:spacing w:line="240" w:lineRule="atLeast"/>
      </w:pPr>
    </w:p>
    <w:p w14:paraId="6575FB73" w14:textId="77777777" w:rsidR="00C1041E" w:rsidRDefault="00C1041E">
      <w:pPr>
        <w:spacing w:line="240" w:lineRule="atLeast"/>
      </w:pPr>
    </w:p>
    <w:p w14:paraId="7A3C6056" w14:textId="77777777" w:rsidR="00C1041E" w:rsidRDefault="00C1041E">
      <w:pPr>
        <w:spacing w:line="240" w:lineRule="atLeast"/>
      </w:pPr>
      <w:r>
        <w:t>#Clinically silent atrial septal defects with evidence for cerebral embolism, Ann Intern Med 1986;105:695-7</w:t>
      </w:r>
    </w:p>
    <w:p w14:paraId="7948C337" w14:textId="77777777" w:rsidR="00C1041E" w:rsidRDefault="00C1041E">
      <w:pPr>
        <w:spacing w:line="240" w:lineRule="atLeast"/>
      </w:pPr>
    </w:p>
    <w:p w14:paraId="77761E79" w14:textId="77777777" w:rsidR="00C1041E" w:rsidRDefault="00C1041E">
      <w:pPr>
        <w:spacing w:line="240" w:lineRule="atLeast"/>
      </w:pPr>
      <w:r>
        <w:t xml:space="preserve">11 patients &lt; 50yr of age. Air/saline contrast injection, with and without </w:t>
      </w:r>
      <w:proofErr w:type="spellStart"/>
      <w:r>
        <w:t>valsalva</w:t>
      </w:r>
      <w:proofErr w:type="spellEnd"/>
      <w:r>
        <w:t xml:space="preserve">, TTE A4C view. </w:t>
      </w:r>
    </w:p>
    <w:p w14:paraId="097BEDCA" w14:textId="77777777" w:rsidR="00C1041E" w:rsidRDefault="00C1041E">
      <w:pPr>
        <w:spacing w:line="240" w:lineRule="atLeast"/>
      </w:pPr>
    </w:p>
    <w:p w14:paraId="725E0C29" w14:textId="77777777" w:rsidR="00C1041E" w:rsidRDefault="00C1041E">
      <w:pPr>
        <w:spacing w:line="240" w:lineRule="atLeast"/>
      </w:pPr>
      <w:proofErr w:type="gramStart"/>
      <w:r>
        <w:t>?Prospective</w:t>
      </w:r>
      <w:proofErr w:type="gramEnd"/>
      <w:r>
        <w:t xml:space="preserve"> or retrospective.</w:t>
      </w:r>
    </w:p>
    <w:p w14:paraId="1D05806D" w14:textId="77777777" w:rsidR="00C1041E" w:rsidRDefault="00C1041E">
      <w:pPr>
        <w:spacing w:line="240" w:lineRule="atLeast"/>
      </w:pPr>
    </w:p>
    <w:p w14:paraId="771C8F11" w14:textId="77777777" w:rsidR="00C1041E" w:rsidRDefault="00C1041E">
      <w:pPr>
        <w:spacing w:line="240" w:lineRule="atLeast"/>
      </w:pPr>
      <w:r>
        <w:t>8/11 pts had +</w:t>
      </w:r>
      <w:proofErr w:type="spellStart"/>
      <w:r>
        <w:t>ve</w:t>
      </w:r>
      <w:proofErr w:type="spellEnd"/>
      <w:r>
        <w:t xml:space="preserve"> contrast study, all detected during "suspended respiration", </w:t>
      </w:r>
      <w:proofErr w:type="spellStart"/>
      <w:r>
        <w:t>valsalva</w:t>
      </w:r>
      <w:proofErr w:type="spellEnd"/>
      <w:r>
        <w:t xml:space="preserve"> only increased shunt.</w:t>
      </w:r>
    </w:p>
    <w:p w14:paraId="1DA9653B" w14:textId="77777777" w:rsidR="00C1041E" w:rsidRDefault="00C1041E">
      <w:pPr>
        <w:spacing w:line="240" w:lineRule="atLeast"/>
      </w:pPr>
    </w:p>
    <w:p w14:paraId="069D4B33" w14:textId="77777777" w:rsidR="00C1041E" w:rsidRDefault="00C1041E">
      <w:pPr>
        <w:spacing w:line="240" w:lineRule="atLeast"/>
      </w:pPr>
      <w:r>
        <w:t xml:space="preserve">6/8 with positive contrast studies underwent detailed cardiac catherization studies. Only one </w:t>
      </w:r>
      <w:proofErr w:type="spellStart"/>
      <w:r>
        <w:t>pt</w:t>
      </w:r>
      <w:proofErr w:type="spellEnd"/>
      <w:r>
        <w:t xml:space="preserve"> had phasic RAP that was transiently greater than LAP during normal respiration. Only one </w:t>
      </w:r>
      <w:proofErr w:type="spellStart"/>
      <w:r>
        <w:t>pt</w:t>
      </w:r>
      <w:proofErr w:type="spellEnd"/>
      <w:r>
        <w:t xml:space="preserve"> found to have R to L shunt with indocyanine dye curves- this patient had a small ASD and slight enlargement of RV. PFO confirmed in 4 pts, but not in one </w:t>
      </w:r>
      <w:proofErr w:type="gramStart"/>
      <w:r>
        <w:t>other ?</w:t>
      </w:r>
      <w:proofErr w:type="gramEnd"/>
      <w:r>
        <w:t xml:space="preserve"> intrapulmonary shunt.</w:t>
      </w:r>
    </w:p>
    <w:p w14:paraId="5B5A90EF" w14:textId="77777777" w:rsidR="00C1041E" w:rsidRDefault="00C1041E">
      <w:pPr>
        <w:spacing w:line="240" w:lineRule="atLeast"/>
      </w:pPr>
    </w:p>
    <w:p w14:paraId="3C76FD83" w14:textId="77777777" w:rsidR="00C1041E" w:rsidRDefault="00C1041E">
      <w:pPr>
        <w:spacing w:line="240" w:lineRule="atLeast"/>
      </w:pPr>
      <w:r>
        <w:t xml:space="preserve">Pts 1-4 had surgical closure of PFO, pt1 ASD, </w:t>
      </w:r>
      <w:proofErr w:type="spellStart"/>
      <w:r>
        <w:t>pt</w:t>
      </w:r>
      <w:proofErr w:type="spellEnd"/>
      <w:r>
        <w:t xml:space="preserve"> 2-4 PFO 5-10mm. Pts followed for 7-21mo without new neurological events.</w:t>
      </w:r>
    </w:p>
    <w:p w14:paraId="3BE85884" w14:textId="77777777" w:rsidR="00C1041E" w:rsidRDefault="00C1041E">
      <w:pPr>
        <w:spacing w:line="240" w:lineRule="atLeast"/>
      </w:pPr>
    </w:p>
    <w:p w14:paraId="5B989632" w14:textId="77777777" w:rsidR="00C1041E" w:rsidRDefault="00C1041E">
      <w:pPr>
        <w:spacing w:line="240" w:lineRule="atLeast"/>
      </w:pPr>
      <w:r>
        <w:t xml:space="preserve">Pre-op pts 1-4 had venography, VQ scanning, 4 vessel </w:t>
      </w:r>
      <w:proofErr w:type="gramStart"/>
      <w:r>
        <w:t>angiography</w:t>
      </w:r>
      <w:proofErr w:type="gramEnd"/>
      <w:r>
        <w:t xml:space="preserve"> without +</w:t>
      </w:r>
      <w:proofErr w:type="spellStart"/>
      <w:r>
        <w:t>ve</w:t>
      </w:r>
      <w:proofErr w:type="spellEnd"/>
      <w:r>
        <w:t xml:space="preserve"> findings.</w:t>
      </w:r>
    </w:p>
    <w:p w14:paraId="07C6D8A1" w14:textId="77777777" w:rsidR="00C1041E" w:rsidRDefault="00C1041E">
      <w:pPr>
        <w:pBdr>
          <w:bottom w:val="single" w:sz="6" w:space="1" w:color="auto"/>
        </w:pBdr>
        <w:spacing w:line="240" w:lineRule="atLeast"/>
      </w:pPr>
    </w:p>
    <w:p w14:paraId="72715182" w14:textId="77777777" w:rsidR="00C1041E" w:rsidRDefault="00C1041E">
      <w:pPr>
        <w:spacing w:line="240" w:lineRule="atLeast"/>
      </w:pPr>
    </w:p>
    <w:p w14:paraId="0050CAD6" w14:textId="77777777" w:rsidR="00C1041E" w:rsidRDefault="00C1041E">
      <w:pPr>
        <w:spacing w:line="240" w:lineRule="atLeast"/>
      </w:pPr>
      <w:r>
        <w:t xml:space="preserve">#Patent foramen </w:t>
      </w:r>
      <w:proofErr w:type="spellStart"/>
      <w:r>
        <w:t>ovale</w:t>
      </w:r>
      <w:proofErr w:type="spellEnd"/>
      <w:r>
        <w:t xml:space="preserve"> in young stroke patients, The Lancet 1988;2:11-12</w:t>
      </w:r>
    </w:p>
    <w:p w14:paraId="368228B8" w14:textId="77777777" w:rsidR="00C1041E" w:rsidRDefault="00C1041E">
      <w:pPr>
        <w:spacing w:line="240" w:lineRule="atLeast"/>
      </w:pPr>
    </w:p>
    <w:p w14:paraId="3A60DE6E" w14:textId="77777777" w:rsidR="00C1041E" w:rsidRDefault="00C1041E">
      <w:pPr>
        <w:spacing w:line="240" w:lineRule="atLeast"/>
      </w:pPr>
      <w:r>
        <w:t>Retrospective, case control study.</w:t>
      </w:r>
    </w:p>
    <w:p w14:paraId="3142040B" w14:textId="77777777" w:rsidR="00C1041E" w:rsidRDefault="00C1041E">
      <w:pPr>
        <w:spacing w:line="240" w:lineRule="atLeast"/>
      </w:pPr>
      <w:r>
        <w:t xml:space="preserve">40 pts, all less than 40yrs, mean interval between ictus and follow-up 36 months. Air/saline contrast with and without </w:t>
      </w:r>
      <w:proofErr w:type="spellStart"/>
      <w:r>
        <w:t>valsalva</w:t>
      </w:r>
      <w:proofErr w:type="spellEnd"/>
      <w:r>
        <w:t>, TTE A4C view.</w:t>
      </w:r>
    </w:p>
    <w:p w14:paraId="4CA1EAEB" w14:textId="77777777" w:rsidR="00C1041E" w:rsidRDefault="00C1041E">
      <w:pPr>
        <w:spacing w:line="240" w:lineRule="atLeast"/>
      </w:pPr>
    </w:p>
    <w:p w14:paraId="7ABE19CD" w14:textId="77777777" w:rsidR="00C1041E" w:rsidRDefault="00C1041E">
      <w:pPr>
        <w:spacing w:line="240" w:lineRule="atLeast"/>
      </w:pPr>
      <w:r>
        <w:t>PFO in:</w:t>
      </w:r>
    </w:p>
    <w:p w14:paraId="69F0C4E8" w14:textId="77777777" w:rsidR="00C1041E" w:rsidRDefault="00C1041E">
      <w:pPr>
        <w:spacing w:line="240" w:lineRule="atLeast"/>
      </w:pPr>
      <w:r>
        <w:t>50% in study population</w:t>
      </w:r>
    </w:p>
    <w:p w14:paraId="54BEE6CD" w14:textId="77777777" w:rsidR="00C1041E" w:rsidRDefault="00C1041E">
      <w:pPr>
        <w:spacing w:line="240" w:lineRule="atLeast"/>
      </w:pPr>
      <w:r>
        <w:t>15% in control.</w:t>
      </w:r>
    </w:p>
    <w:p w14:paraId="3AA91D3E" w14:textId="77777777" w:rsidR="00C1041E" w:rsidRDefault="00C1041E">
      <w:pPr>
        <w:spacing w:line="240" w:lineRule="atLeast"/>
      </w:pPr>
    </w:p>
    <w:p w14:paraId="04D3940A" w14:textId="77777777" w:rsidR="00C1041E" w:rsidRDefault="00C1041E">
      <w:pPr>
        <w:spacing w:line="240" w:lineRule="atLeast"/>
      </w:pPr>
      <w:r>
        <w:t>Valsalva manoeuvre almost doubled detection rate of PFO. Figure 1.</w:t>
      </w:r>
    </w:p>
    <w:p w14:paraId="43E3062B" w14:textId="77777777" w:rsidR="00C1041E" w:rsidRDefault="00C1041E">
      <w:pPr>
        <w:spacing w:line="240" w:lineRule="atLeast"/>
      </w:pPr>
    </w:p>
    <w:p w14:paraId="777084D9" w14:textId="77777777" w:rsidR="00C1041E" w:rsidRDefault="00C1041E">
      <w:pPr>
        <w:pBdr>
          <w:bottom w:val="single" w:sz="6" w:space="1" w:color="auto"/>
        </w:pBdr>
        <w:spacing w:line="240" w:lineRule="atLeast"/>
      </w:pPr>
      <w:r>
        <w:t>Semiquantitative assessment of grade of shunt in study and control population, figure 2.</w:t>
      </w:r>
    </w:p>
    <w:p w14:paraId="32A561E2" w14:textId="77777777" w:rsidR="00C1041E" w:rsidRDefault="00C1041E">
      <w:pPr>
        <w:spacing w:line="240" w:lineRule="atLeast"/>
      </w:pPr>
    </w:p>
    <w:p w14:paraId="0DA8E80E" w14:textId="77777777" w:rsidR="00C1041E" w:rsidRDefault="00C1041E">
      <w:pPr>
        <w:spacing w:line="240" w:lineRule="atLeast"/>
      </w:pPr>
    </w:p>
    <w:p w14:paraId="23DB2978" w14:textId="77777777" w:rsidR="00C1041E" w:rsidRDefault="00C1041E">
      <w:pPr>
        <w:spacing w:line="240" w:lineRule="atLeast"/>
      </w:pPr>
      <w:r>
        <w:t xml:space="preserve">#Prevalence of patent foramen </w:t>
      </w:r>
      <w:proofErr w:type="spellStart"/>
      <w:r>
        <w:t>ovale</w:t>
      </w:r>
      <w:proofErr w:type="spellEnd"/>
      <w:r>
        <w:t xml:space="preserve"> in patients with stroke, NEJM 1988;318:1148-52</w:t>
      </w:r>
    </w:p>
    <w:p w14:paraId="29D2A5E7" w14:textId="77777777" w:rsidR="00C1041E" w:rsidRDefault="00C1041E">
      <w:pPr>
        <w:spacing w:line="240" w:lineRule="atLeast"/>
      </w:pPr>
    </w:p>
    <w:p w14:paraId="1133696F" w14:textId="77777777" w:rsidR="00C1041E" w:rsidRDefault="00C1041E">
      <w:pPr>
        <w:spacing w:line="240" w:lineRule="atLeast"/>
      </w:pPr>
      <w:r>
        <w:t>100 in control group. Pts "candidates for" posterior fossa surgery. Mean age 38.9 years.</w:t>
      </w:r>
    </w:p>
    <w:p w14:paraId="7C608AFB" w14:textId="77777777" w:rsidR="00C1041E" w:rsidRDefault="00C1041E">
      <w:pPr>
        <w:spacing w:line="240" w:lineRule="atLeast"/>
      </w:pPr>
    </w:p>
    <w:p w14:paraId="1EC0C036" w14:textId="77777777" w:rsidR="00C1041E" w:rsidRDefault="00C1041E">
      <w:pPr>
        <w:spacing w:line="240" w:lineRule="atLeast"/>
      </w:pPr>
      <w:r>
        <w:t>60 stroke pts, mean age 36 years.</w:t>
      </w:r>
    </w:p>
    <w:p w14:paraId="639AA95D" w14:textId="77777777" w:rsidR="00C1041E" w:rsidRDefault="00C1041E">
      <w:pPr>
        <w:spacing w:line="240" w:lineRule="atLeast"/>
      </w:pPr>
      <w:r>
        <w:lastRenderedPageBreak/>
        <w:t>A:19 pts- those with identifiable cause of stroke.</w:t>
      </w:r>
    </w:p>
    <w:p w14:paraId="3F603525" w14:textId="77777777" w:rsidR="00C1041E" w:rsidRDefault="00C1041E">
      <w:pPr>
        <w:spacing w:line="240" w:lineRule="atLeast"/>
      </w:pPr>
      <w:r>
        <w:t>B:15 pts- those with no identifiable cause but a risk factor.</w:t>
      </w:r>
    </w:p>
    <w:p w14:paraId="68E3968B" w14:textId="77777777" w:rsidR="00C1041E" w:rsidRDefault="00C1041E">
      <w:pPr>
        <w:spacing w:line="240" w:lineRule="atLeast"/>
      </w:pPr>
      <w:r>
        <w:t>C:26 pts with no identifiable cause of stroke.</w:t>
      </w:r>
    </w:p>
    <w:p w14:paraId="7E1344FC" w14:textId="77777777" w:rsidR="00C1041E" w:rsidRDefault="00C1041E">
      <w:pPr>
        <w:spacing w:line="240" w:lineRule="atLeast"/>
      </w:pPr>
      <w:r>
        <w:t xml:space="preserve"> </w:t>
      </w:r>
    </w:p>
    <w:p w14:paraId="444A665E" w14:textId="77777777" w:rsidR="00C1041E" w:rsidRDefault="00C1041E">
      <w:pPr>
        <w:spacing w:line="240" w:lineRule="atLeast"/>
      </w:pPr>
      <w:r>
        <w:t xml:space="preserve">Air/saline contrast without and with </w:t>
      </w:r>
      <w:proofErr w:type="spellStart"/>
      <w:r>
        <w:t>valsalva</w:t>
      </w:r>
      <w:proofErr w:type="spellEnd"/>
      <w:r>
        <w:t>, TTE A4C.</w:t>
      </w:r>
    </w:p>
    <w:p w14:paraId="7545F07F" w14:textId="77777777" w:rsidR="00C1041E" w:rsidRDefault="00C1041E">
      <w:pPr>
        <w:spacing w:line="240" w:lineRule="atLeast"/>
      </w:pPr>
    </w:p>
    <w:p w14:paraId="17283BDD" w14:textId="77777777" w:rsidR="00C1041E" w:rsidRDefault="00C1041E">
      <w:pPr>
        <w:spacing w:line="240" w:lineRule="atLeast"/>
      </w:pPr>
      <w:r>
        <w:t xml:space="preserve">Table 1 for prevalence of PFO in 160 patients. Statistically significant difference in prevalence rates of PFO between controls (10%) and stroke patients (40%). Apparent trend for increasing prevalence rate for PFO from group 1A to 1C, </w:t>
      </w:r>
      <w:proofErr w:type="spellStart"/>
      <w:proofErr w:type="gramStart"/>
      <w:r>
        <w:t>ie</w:t>
      </w:r>
      <w:proofErr w:type="spellEnd"/>
      <w:proofErr w:type="gramEnd"/>
      <w:r>
        <w:t xml:space="preserve"> higher prevalence of PFO in those with stroke and no </w:t>
      </w:r>
      <w:proofErr w:type="spellStart"/>
      <w:r>
        <w:t>indentifiable</w:t>
      </w:r>
      <w:proofErr w:type="spellEnd"/>
      <w:r>
        <w:t xml:space="preserve"> cause (54%, 14/38) compared with those with identifiable cause of stroke (21%, 4/21).</w:t>
      </w:r>
    </w:p>
    <w:p w14:paraId="7D8D4D58" w14:textId="77777777" w:rsidR="00C1041E" w:rsidRDefault="00C1041E">
      <w:pPr>
        <w:spacing w:line="240" w:lineRule="atLeast"/>
      </w:pPr>
    </w:p>
    <w:p w14:paraId="30DD34C9" w14:textId="77777777" w:rsidR="00C1041E" w:rsidRDefault="00C1041E">
      <w:pPr>
        <w:spacing w:line="240" w:lineRule="atLeast"/>
      </w:pPr>
    </w:p>
    <w:p w14:paraId="313EDAC3" w14:textId="77777777" w:rsidR="00C1041E" w:rsidRDefault="00C1041E">
      <w:pPr>
        <w:spacing w:line="240" w:lineRule="atLeast"/>
      </w:pPr>
      <w:r>
        <w:t>Table 2, angiographic findings.</w:t>
      </w:r>
    </w:p>
    <w:p w14:paraId="535B3937" w14:textId="77777777" w:rsidR="00C1041E" w:rsidRDefault="00C1041E">
      <w:pPr>
        <w:spacing w:line="240" w:lineRule="atLeast"/>
      </w:pPr>
    </w:p>
    <w:p w14:paraId="6DAECCAB" w14:textId="77777777" w:rsidR="00C1041E" w:rsidRDefault="00C1041E">
      <w:pPr>
        <w:spacing w:line="240" w:lineRule="atLeast"/>
      </w:pPr>
      <w:r>
        <w:t>Association with mitral valve prolapse:</w:t>
      </w:r>
    </w:p>
    <w:p w14:paraId="65EEA638" w14:textId="77777777" w:rsidR="00C1041E" w:rsidRDefault="00C1041E">
      <w:pPr>
        <w:spacing w:line="240" w:lineRule="atLeast"/>
      </w:pPr>
      <w:r>
        <w:t>6/34 (18%) with PFO had MVP,</w:t>
      </w:r>
    </w:p>
    <w:p w14:paraId="0F6B93FB" w14:textId="77777777" w:rsidR="00C1041E" w:rsidRDefault="00C1041E">
      <w:pPr>
        <w:spacing w:line="240" w:lineRule="atLeast"/>
      </w:pPr>
      <w:r>
        <w:t>7/126 (6%) without PFO had MVP.</w:t>
      </w:r>
    </w:p>
    <w:p w14:paraId="2D18AB4C" w14:textId="77777777" w:rsidR="00C1041E" w:rsidRDefault="00C1041E">
      <w:pPr>
        <w:spacing w:line="240" w:lineRule="atLeast"/>
      </w:pPr>
      <w:r>
        <w:t>Association between PFO and stroke remained after "controlling" for MVP.</w:t>
      </w:r>
    </w:p>
    <w:p w14:paraId="26705568" w14:textId="77777777" w:rsidR="00C1041E" w:rsidRDefault="00C1041E">
      <w:pPr>
        <w:spacing w:line="240" w:lineRule="atLeast"/>
      </w:pPr>
    </w:p>
    <w:p w14:paraId="3E89459B" w14:textId="77777777" w:rsidR="00C1041E" w:rsidRDefault="00C1041E">
      <w:pPr>
        <w:spacing w:line="240" w:lineRule="atLeast"/>
      </w:pPr>
      <w:r>
        <w:t>MVP: controls 4%, stroke patients 15%,</w:t>
      </w:r>
    </w:p>
    <w:p w14:paraId="33402872" w14:textId="77777777" w:rsidR="00C1041E" w:rsidRDefault="00C1041E">
      <w:pPr>
        <w:pBdr>
          <w:bottom w:val="single" w:sz="6" w:space="1" w:color="auto"/>
        </w:pBdr>
        <w:spacing w:line="240" w:lineRule="atLeast"/>
      </w:pPr>
    </w:p>
    <w:p w14:paraId="3F5C6EC9" w14:textId="77777777" w:rsidR="00C1041E" w:rsidRDefault="00C1041E">
      <w:pPr>
        <w:spacing w:line="240" w:lineRule="atLeast"/>
      </w:pPr>
    </w:p>
    <w:p w14:paraId="5812F8E6" w14:textId="77777777" w:rsidR="00C1041E" w:rsidRDefault="00C1041E">
      <w:pPr>
        <w:spacing w:line="240" w:lineRule="atLeast"/>
      </w:pPr>
      <w:r>
        <w:t xml:space="preserve">#Patent foramen </w:t>
      </w:r>
      <w:proofErr w:type="spellStart"/>
      <w:r>
        <w:t>ovale</w:t>
      </w:r>
      <w:proofErr w:type="spellEnd"/>
      <w:r>
        <w:t xml:space="preserve"> and cerebral infarct in young patients, Schweiz Med </w:t>
      </w:r>
      <w:proofErr w:type="spellStart"/>
      <w:r>
        <w:t>Wochenschr</w:t>
      </w:r>
      <w:proofErr w:type="spellEnd"/>
      <w:r>
        <w:t xml:space="preserve"> 1990;120(22):823-9</w:t>
      </w:r>
    </w:p>
    <w:p w14:paraId="6AE36E43" w14:textId="77777777" w:rsidR="00C1041E" w:rsidRDefault="00C1041E">
      <w:pPr>
        <w:spacing w:line="240" w:lineRule="atLeast"/>
      </w:pPr>
    </w:p>
    <w:p w14:paraId="3209F0F5" w14:textId="77777777" w:rsidR="00C1041E" w:rsidRDefault="00C1041E">
      <w:pPr>
        <w:spacing w:line="240" w:lineRule="atLeast"/>
      </w:pPr>
      <w:r>
        <w:t>Abstract.</w:t>
      </w:r>
    </w:p>
    <w:p w14:paraId="426DC125" w14:textId="77777777" w:rsidR="00C1041E" w:rsidRDefault="00C1041E">
      <w:pPr>
        <w:spacing w:line="240" w:lineRule="atLeast"/>
      </w:pPr>
      <w:r>
        <w:t>Prospective study over six months of young patients (&lt;50 years) with cerebral infarcts, 16 patients recruited. TTE</w:t>
      </w:r>
      <w:proofErr w:type="gramStart"/>
      <w:r>
        <w:t>, ?with</w:t>
      </w:r>
      <w:proofErr w:type="gramEnd"/>
      <w:r>
        <w:t xml:space="preserve"> saline contrast.</w:t>
      </w:r>
    </w:p>
    <w:p w14:paraId="07976FA1" w14:textId="77777777" w:rsidR="00C1041E" w:rsidRDefault="00C1041E">
      <w:pPr>
        <w:spacing w:line="240" w:lineRule="atLeast"/>
      </w:pPr>
    </w:p>
    <w:p w14:paraId="57A21607" w14:textId="77777777" w:rsidR="00C1041E" w:rsidRDefault="00C1041E">
      <w:pPr>
        <w:spacing w:line="240" w:lineRule="atLeast"/>
      </w:pPr>
      <w:r>
        <w:t>5/16 had identifiable cause of stroke.</w:t>
      </w:r>
    </w:p>
    <w:p w14:paraId="003400A2" w14:textId="77777777" w:rsidR="00C1041E" w:rsidRDefault="00C1041E">
      <w:pPr>
        <w:spacing w:line="240" w:lineRule="atLeast"/>
      </w:pPr>
      <w:r>
        <w:t xml:space="preserve">8 had PFO, </w:t>
      </w:r>
      <w:proofErr w:type="spellStart"/>
      <w:proofErr w:type="gramStart"/>
      <w:r>
        <w:t>ie</w:t>
      </w:r>
      <w:proofErr w:type="spellEnd"/>
      <w:proofErr w:type="gramEnd"/>
      <w:r>
        <w:t xml:space="preserve"> 8/15 = 50% approx. All 8 with PFO in group with no identifiable cause for stroke, </w:t>
      </w:r>
      <w:proofErr w:type="spellStart"/>
      <w:proofErr w:type="gramStart"/>
      <w:r>
        <w:t>ie</w:t>
      </w:r>
      <w:proofErr w:type="spellEnd"/>
      <w:proofErr w:type="gramEnd"/>
      <w:r>
        <w:t xml:space="preserve"> 73%. </w:t>
      </w:r>
    </w:p>
    <w:p w14:paraId="66090484" w14:textId="77777777" w:rsidR="00C1041E" w:rsidRDefault="00C1041E">
      <w:pPr>
        <w:pBdr>
          <w:bottom w:val="single" w:sz="6" w:space="1" w:color="auto"/>
        </w:pBdr>
        <w:spacing w:line="240" w:lineRule="atLeast"/>
      </w:pPr>
    </w:p>
    <w:p w14:paraId="02FF289B" w14:textId="77777777" w:rsidR="00C1041E" w:rsidRDefault="00C1041E">
      <w:pPr>
        <w:spacing w:line="240" w:lineRule="atLeast"/>
      </w:pPr>
    </w:p>
    <w:p w14:paraId="11C56C59" w14:textId="77777777" w:rsidR="00C1041E" w:rsidRDefault="00C1041E">
      <w:pPr>
        <w:spacing w:line="240" w:lineRule="atLeast"/>
      </w:pPr>
      <w:r>
        <w:t xml:space="preserve">#Patent foramen </w:t>
      </w:r>
      <w:proofErr w:type="spellStart"/>
      <w:r>
        <w:t>ovale</w:t>
      </w:r>
      <w:proofErr w:type="spellEnd"/>
      <w:r>
        <w:t xml:space="preserve"> in elderly stroke patients, Post-grad Med J 1991;67:745-6</w:t>
      </w:r>
    </w:p>
    <w:p w14:paraId="5DDA41FD" w14:textId="77777777" w:rsidR="00C1041E" w:rsidRDefault="00C1041E">
      <w:pPr>
        <w:spacing w:line="240" w:lineRule="atLeast"/>
      </w:pPr>
    </w:p>
    <w:p w14:paraId="19226579" w14:textId="77777777" w:rsidR="00C1041E" w:rsidRDefault="00C1041E">
      <w:pPr>
        <w:spacing w:line="240" w:lineRule="atLeast"/>
      </w:pPr>
      <w:r>
        <w:t>Abstract:</w:t>
      </w:r>
    </w:p>
    <w:p w14:paraId="579B8F46" w14:textId="77777777" w:rsidR="00C1041E" w:rsidRDefault="00C1041E">
      <w:pPr>
        <w:spacing w:line="240" w:lineRule="atLeast"/>
      </w:pPr>
      <w:r>
        <w:t>50 elderly patients without identifiable cause of stroke, one had PFO, none of 33 controls had PFO.</w:t>
      </w:r>
    </w:p>
    <w:p w14:paraId="05D452BD" w14:textId="77777777" w:rsidR="00C1041E" w:rsidRDefault="00C1041E">
      <w:pPr>
        <w:spacing w:line="240" w:lineRule="atLeast"/>
      </w:pPr>
    </w:p>
    <w:p w14:paraId="3D76DC20" w14:textId="77777777" w:rsidR="00C1041E" w:rsidRDefault="00C1041E">
      <w:pPr>
        <w:pBdr>
          <w:bottom w:val="single" w:sz="6" w:space="1" w:color="auto"/>
        </w:pBdr>
        <w:spacing w:line="240" w:lineRule="atLeast"/>
      </w:pPr>
      <w:proofErr w:type="gramStart"/>
      <w:r>
        <w:t>?PFO</w:t>
      </w:r>
      <w:proofErr w:type="gramEnd"/>
      <w:r>
        <w:t xml:space="preserve"> uncommon in elderly with stroke.</w:t>
      </w:r>
    </w:p>
    <w:p w14:paraId="13E78BB3" w14:textId="77777777" w:rsidR="00C1041E" w:rsidRDefault="00C1041E">
      <w:pPr>
        <w:spacing w:line="240" w:lineRule="atLeast"/>
      </w:pPr>
    </w:p>
    <w:p w14:paraId="34E6FDDD" w14:textId="77777777" w:rsidR="00C1041E" w:rsidRDefault="00C1041E">
      <w:pPr>
        <w:spacing w:line="240" w:lineRule="atLeast"/>
      </w:pPr>
      <w:r>
        <w:t xml:space="preserve">#The frequency of patent foramen </w:t>
      </w:r>
      <w:proofErr w:type="spellStart"/>
      <w:r>
        <w:t>ovale</w:t>
      </w:r>
      <w:proofErr w:type="spellEnd"/>
      <w:r>
        <w:t xml:space="preserve"> in patients with ischaemic stroke: a transoesophageal echocardiographic study, Taiwan-I-Hsueh-Hui-</w:t>
      </w:r>
      <w:proofErr w:type="spellStart"/>
      <w:r>
        <w:t>Tsa</w:t>
      </w:r>
      <w:proofErr w:type="spellEnd"/>
      <w:r>
        <w:t>-</w:t>
      </w:r>
      <w:proofErr w:type="spellStart"/>
      <w:r>
        <w:t>Chih</w:t>
      </w:r>
      <w:proofErr w:type="spellEnd"/>
      <w:r>
        <w:t xml:space="preserve"> 1991;90(8):744-8</w:t>
      </w:r>
    </w:p>
    <w:p w14:paraId="1CA5C4BB" w14:textId="77777777" w:rsidR="00C1041E" w:rsidRDefault="00C1041E">
      <w:pPr>
        <w:spacing w:line="240" w:lineRule="atLeast"/>
      </w:pPr>
    </w:p>
    <w:p w14:paraId="1E78EB50" w14:textId="77777777" w:rsidR="00C1041E" w:rsidRDefault="00C1041E">
      <w:pPr>
        <w:spacing w:line="240" w:lineRule="atLeast"/>
      </w:pPr>
      <w:r>
        <w:t>Abstract.</w:t>
      </w:r>
    </w:p>
    <w:p w14:paraId="1FE82A71" w14:textId="77777777" w:rsidR="00C1041E" w:rsidRDefault="00C1041E">
      <w:pPr>
        <w:spacing w:line="240" w:lineRule="atLeast"/>
      </w:pPr>
      <w:r>
        <w:t>Patients &lt;55 years.</w:t>
      </w:r>
    </w:p>
    <w:p w14:paraId="28B0E461" w14:textId="77777777" w:rsidR="00C1041E" w:rsidRDefault="00C1041E">
      <w:pPr>
        <w:spacing w:line="240" w:lineRule="atLeast"/>
      </w:pPr>
      <w:r>
        <w:t>PFO in 44% of stroke patients compared with 18% in controls.</w:t>
      </w:r>
    </w:p>
    <w:p w14:paraId="253620FA" w14:textId="77777777" w:rsidR="00C1041E" w:rsidRDefault="00C1041E">
      <w:pPr>
        <w:pBdr>
          <w:bottom w:val="single" w:sz="6" w:space="1" w:color="auto"/>
        </w:pBdr>
        <w:spacing w:line="240" w:lineRule="atLeast"/>
      </w:pPr>
    </w:p>
    <w:p w14:paraId="289BD217" w14:textId="77777777" w:rsidR="00C1041E" w:rsidRDefault="00C1041E">
      <w:pPr>
        <w:spacing w:line="240" w:lineRule="atLeast"/>
      </w:pPr>
    </w:p>
    <w:p w14:paraId="7CD789D4" w14:textId="77777777" w:rsidR="00C1041E" w:rsidRDefault="00C1041E">
      <w:pPr>
        <w:spacing w:line="240" w:lineRule="atLeast"/>
      </w:pPr>
      <w:r>
        <w:t xml:space="preserve">#Diagnosis of patent foramen </w:t>
      </w:r>
      <w:proofErr w:type="spellStart"/>
      <w:r>
        <w:t>ovale</w:t>
      </w:r>
      <w:proofErr w:type="spellEnd"/>
      <w:r>
        <w:t xml:space="preserve"> by </w:t>
      </w:r>
      <w:proofErr w:type="spellStart"/>
      <w:r>
        <w:t>transesophageal</w:t>
      </w:r>
      <w:proofErr w:type="spellEnd"/>
      <w:r>
        <w:t xml:space="preserve"> echocardiography and association with cerebral and peripheral embolic events, Am J </w:t>
      </w:r>
      <w:proofErr w:type="spellStart"/>
      <w:r>
        <w:t>Cardiol</w:t>
      </w:r>
      <w:proofErr w:type="spellEnd"/>
      <w:r>
        <w:t xml:space="preserve"> 1992;70: 668-72</w:t>
      </w:r>
    </w:p>
    <w:p w14:paraId="73CF832C" w14:textId="77777777" w:rsidR="00C1041E" w:rsidRDefault="00C1041E">
      <w:pPr>
        <w:spacing w:line="240" w:lineRule="atLeast"/>
      </w:pPr>
    </w:p>
    <w:p w14:paraId="7AE8243E" w14:textId="77777777" w:rsidR="00C1041E" w:rsidRDefault="00C1041E">
      <w:pPr>
        <w:spacing w:line="240" w:lineRule="atLeast"/>
      </w:pPr>
      <w:r>
        <w:t>238 patients, 145 men and 93 women, age range 18-84 years, mean 52 years.</w:t>
      </w:r>
    </w:p>
    <w:p w14:paraId="36C36911" w14:textId="77777777" w:rsidR="00C1041E" w:rsidRDefault="00C1041E">
      <w:pPr>
        <w:spacing w:line="240" w:lineRule="atLeast"/>
      </w:pPr>
    </w:p>
    <w:p w14:paraId="01A28579" w14:textId="77777777" w:rsidR="00C1041E" w:rsidRDefault="00C1041E">
      <w:pPr>
        <w:spacing w:line="240" w:lineRule="atLeast"/>
      </w:pPr>
      <w:r>
        <w:lastRenderedPageBreak/>
        <w:t>3 groups,</w:t>
      </w:r>
    </w:p>
    <w:p w14:paraId="52E733B2" w14:textId="77777777" w:rsidR="00C1041E" w:rsidRDefault="00C1041E">
      <w:pPr>
        <w:spacing w:line="240" w:lineRule="atLeast"/>
      </w:pPr>
      <w:proofErr w:type="gramStart"/>
      <w:r>
        <w:t>A:Unexplained</w:t>
      </w:r>
      <w:proofErr w:type="gramEnd"/>
      <w:r>
        <w:t xml:space="preserve"> ischaemic stroke or TIA</w:t>
      </w:r>
    </w:p>
    <w:p w14:paraId="0AB70B1C" w14:textId="77777777" w:rsidR="00C1041E" w:rsidRDefault="00C1041E">
      <w:pPr>
        <w:spacing w:line="240" w:lineRule="atLeast"/>
      </w:pPr>
    </w:p>
    <w:p w14:paraId="2B31EF24" w14:textId="77777777" w:rsidR="00C1041E" w:rsidRDefault="00C1041E">
      <w:pPr>
        <w:spacing w:line="240" w:lineRule="atLeast"/>
      </w:pPr>
      <w:proofErr w:type="gramStart"/>
      <w:r>
        <w:t>B:Ischaemic</w:t>
      </w:r>
      <w:proofErr w:type="gramEnd"/>
      <w:r>
        <w:t xml:space="preserve"> stroke or TIA with possible cardiac cause found, note proportion with some form of LV disease, thus probable not valid for comparison.</w:t>
      </w:r>
    </w:p>
    <w:p w14:paraId="35AFF3DF" w14:textId="77777777" w:rsidR="00C1041E" w:rsidRDefault="00C1041E">
      <w:pPr>
        <w:spacing w:line="240" w:lineRule="atLeast"/>
      </w:pPr>
    </w:p>
    <w:p w14:paraId="3A2B89E7" w14:textId="77777777" w:rsidR="00C1041E" w:rsidRDefault="00C1041E">
      <w:pPr>
        <w:spacing w:line="240" w:lineRule="atLeast"/>
      </w:pPr>
      <w:proofErr w:type="gramStart"/>
      <w:r>
        <w:t>C:Controls</w:t>
      </w:r>
      <w:proofErr w:type="gramEnd"/>
      <w:r>
        <w:t xml:space="preserve"> who had TTE/TOE for other reasons, all apparently normal apart from PFO in some.</w:t>
      </w:r>
    </w:p>
    <w:p w14:paraId="33563F3B" w14:textId="77777777" w:rsidR="00C1041E" w:rsidRDefault="00C1041E">
      <w:pPr>
        <w:spacing w:line="240" w:lineRule="atLeast"/>
      </w:pPr>
    </w:p>
    <w:p w14:paraId="0EC48BE2" w14:textId="77777777" w:rsidR="00C1041E" w:rsidRDefault="00C1041E">
      <w:pPr>
        <w:spacing w:line="240" w:lineRule="atLeast"/>
      </w:pPr>
      <w:r>
        <w:t>Analyses questionable in some respects.</w:t>
      </w:r>
    </w:p>
    <w:p w14:paraId="25372197" w14:textId="77777777" w:rsidR="00C1041E" w:rsidRDefault="00C1041E">
      <w:pPr>
        <w:spacing w:line="240" w:lineRule="atLeast"/>
      </w:pPr>
    </w:p>
    <w:p w14:paraId="4F105214" w14:textId="77777777" w:rsidR="00C1041E" w:rsidRDefault="00C1041E">
      <w:pPr>
        <w:spacing w:line="240" w:lineRule="atLeast"/>
      </w:pPr>
      <w:r>
        <w:t>Prevalence of PFO</w:t>
      </w:r>
    </w:p>
    <w:p w14:paraId="4029BA42" w14:textId="77777777" w:rsidR="00C1041E" w:rsidRDefault="00C1041E">
      <w:pPr>
        <w:spacing w:line="240" w:lineRule="atLeast"/>
      </w:pPr>
    </w:p>
    <w:p w14:paraId="1BDB4C85" w14:textId="77777777" w:rsidR="00C1041E" w:rsidRDefault="00C1041E">
      <w:pPr>
        <w:spacing w:line="240" w:lineRule="atLeast"/>
      </w:pPr>
      <w:r>
        <w:tab/>
      </w:r>
      <w:r>
        <w:tab/>
      </w:r>
      <w:r>
        <w:tab/>
        <w:t>Age&lt;40</w:t>
      </w:r>
      <w:r>
        <w:tab/>
      </w:r>
      <w:r>
        <w:tab/>
        <w:t xml:space="preserve">   Age&gt;=40</w:t>
      </w:r>
    </w:p>
    <w:p w14:paraId="47135C4A" w14:textId="77777777" w:rsidR="00C1041E" w:rsidRDefault="00C1041E">
      <w:pPr>
        <w:spacing w:line="240" w:lineRule="atLeast"/>
      </w:pPr>
    </w:p>
    <w:p w14:paraId="4CC851C8" w14:textId="77777777" w:rsidR="00C1041E" w:rsidRDefault="00C1041E">
      <w:pPr>
        <w:spacing w:line="240" w:lineRule="atLeast"/>
      </w:pPr>
      <w:r>
        <w:t>Group A</w:t>
      </w:r>
      <w:r>
        <w:tab/>
      </w:r>
      <w:r>
        <w:tab/>
        <w:t>31%</w:t>
      </w:r>
      <w:r>
        <w:tab/>
      </w:r>
      <w:r>
        <w:tab/>
      </w:r>
      <w:r>
        <w:tab/>
        <w:t xml:space="preserve">   15.6%</w:t>
      </w:r>
    </w:p>
    <w:p w14:paraId="3BF649C3" w14:textId="77777777" w:rsidR="00C1041E" w:rsidRDefault="00C1041E">
      <w:pPr>
        <w:spacing w:line="240" w:lineRule="atLeast"/>
      </w:pPr>
      <w:r>
        <w:t>Group B</w:t>
      </w:r>
    </w:p>
    <w:p w14:paraId="72788B17" w14:textId="77777777" w:rsidR="00C1041E" w:rsidRDefault="00C1041E">
      <w:pPr>
        <w:spacing w:line="240" w:lineRule="atLeast"/>
      </w:pPr>
      <w:r>
        <w:t>Group C</w:t>
      </w:r>
      <w:r>
        <w:tab/>
      </w:r>
      <w:r>
        <w:tab/>
        <w:t>11.1%</w:t>
      </w:r>
      <w:r>
        <w:tab/>
      </w:r>
      <w:r>
        <w:tab/>
        <w:t xml:space="preserve"> </w:t>
      </w:r>
      <w:proofErr w:type="gramStart"/>
      <w:r>
        <w:tab/>
        <w:t xml:space="preserve">  23.5</w:t>
      </w:r>
      <w:proofErr w:type="gramEnd"/>
      <w:r>
        <w:t>%</w:t>
      </w:r>
    </w:p>
    <w:p w14:paraId="157CD59D" w14:textId="77777777" w:rsidR="00C1041E" w:rsidRDefault="00C1041E">
      <w:pPr>
        <w:spacing w:line="240" w:lineRule="atLeast"/>
      </w:pPr>
    </w:p>
    <w:p w14:paraId="711B9D02" w14:textId="77777777" w:rsidR="00C1041E" w:rsidRDefault="00C1041E">
      <w:pPr>
        <w:spacing w:line="240" w:lineRule="atLeast"/>
      </w:pPr>
      <w:proofErr w:type="gramStart"/>
      <w:r>
        <w:t>?PFO</w:t>
      </w:r>
      <w:proofErr w:type="gramEnd"/>
      <w:r>
        <w:t xml:space="preserve"> more prevalent only in young patients with stroke/peripheral embolism.</w:t>
      </w:r>
    </w:p>
    <w:p w14:paraId="4B633FAD" w14:textId="77777777" w:rsidR="00C1041E" w:rsidRDefault="00C1041E">
      <w:pPr>
        <w:pBdr>
          <w:bottom w:val="single" w:sz="6" w:space="1" w:color="auto"/>
        </w:pBdr>
        <w:spacing w:line="240" w:lineRule="atLeast"/>
      </w:pPr>
    </w:p>
    <w:p w14:paraId="398EA3B1" w14:textId="77777777" w:rsidR="00C1041E" w:rsidRDefault="00C1041E">
      <w:pPr>
        <w:spacing w:line="240" w:lineRule="atLeast"/>
      </w:pPr>
    </w:p>
    <w:p w14:paraId="302AA0F5" w14:textId="77777777" w:rsidR="00C1041E" w:rsidRDefault="00C1041E">
      <w:pPr>
        <w:spacing w:line="240" w:lineRule="atLeast"/>
      </w:pPr>
      <w:r>
        <w:t xml:space="preserve">#Risk of patent foramen </w:t>
      </w:r>
      <w:proofErr w:type="spellStart"/>
      <w:r>
        <w:t>ovale</w:t>
      </w:r>
      <w:proofErr w:type="spellEnd"/>
      <w:r>
        <w:t xml:space="preserve"> for thromboembolic events in all age groups, Am J </w:t>
      </w:r>
      <w:proofErr w:type="spellStart"/>
      <w:r>
        <w:t>Cardiol</w:t>
      </w:r>
      <w:proofErr w:type="spellEnd"/>
      <w:r>
        <w:t xml:space="preserve"> 1992;69:1316-20</w:t>
      </w:r>
    </w:p>
    <w:p w14:paraId="6E6DA0CE" w14:textId="77777777" w:rsidR="00C1041E" w:rsidRDefault="00C1041E">
      <w:pPr>
        <w:spacing w:line="240" w:lineRule="atLeast"/>
      </w:pPr>
    </w:p>
    <w:p w14:paraId="7EBEFBD0" w14:textId="77777777" w:rsidR="00C1041E" w:rsidRDefault="00C1041E">
      <w:pPr>
        <w:spacing w:line="240" w:lineRule="atLeast"/>
      </w:pPr>
      <w:r>
        <w:t xml:space="preserve">Some concern about whether the control patients were suitable, it seems a significant proportion probable had disease which might have increased LA </w:t>
      </w:r>
      <w:proofErr w:type="spellStart"/>
      <w:r>
        <w:t>preassure</w:t>
      </w:r>
      <w:proofErr w:type="spellEnd"/>
      <w:r>
        <w:t xml:space="preserve"> and thus reduce the likelihood of a PFO being detected.</w:t>
      </w:r>
    </w:p>
    <w:p w14:paraId="7FCF59DD" w14:textId="77777777" w:rsidR="00C1041E" w:rsidRDefault="00C1041E">
      <w:pPr>
        <w:spacing w:line="240" w:lineRule="atLeast"/>
      </w:pPr>
    </w:p>
    <w:p w14:paraId="50B76480" w14:textId="77777777" w:rsidR="00C1041E" w:rsidRDefault="00C1041E">
      <w:pPr>
        <w:spacing w:line="240" w:lineRule="atLeast"/>
      </w:pPr>
      <w:r>
        <w:t xml:space="preserve">Group I, those with an embolic event (stroke, TIA or peripheral embolism) divided into </w:t>
      </w:r>
      <w:proofErr w:type="spellStart"/>
      <w:r>
        <w:t>Ia</w:t>
      </w:r>
      <w:proofErr w:type="spellEnd"/>
      <w:r>
        <w:t xml:space="preserve">, those with no risk factors for stroke, </w:t>
      </w:r>
      <w:proofErr w:type="spellStart"/>
      <w:r>
        <w:t>Ib</w:t>
      </w:r>
      <w:proofErr w:type="spellEnd"/>
      <w:r>
        <w:t>, those with risk factors for stroke.</w:t>
      </w:r>
    </w:p>
    <w:p w14:paraId="26976E06" w14:textId="77777777" w:rsidR="00C1041E" w:rsidRDefault="00C1041E">
      <w:pPr>
        <w:spacing w:line="240" w:lineRule="atLeast"/>
      </w:pPr>
      <w:r>
        <w:t>Group II. "controls"</w:t>
      </w:r>
    </w:p>
    <w:p w14:paraId="1A64A8C2" w14:textId="77777777" w:rsidR="00C1041E" w:rsidRDefault="00C1041E">
      <w:pPr>
        <w:spacing w:line="240" w:lineRule="atLeast"/>
      </w:pPr>
    </w:p>
    <w:p w14:paraId="22AAE662" w14:textId="77777777" w:rsidR="00C1041E" w:rsidRDefault="00C1041E">
      <w:pPr>
        <w:spacing w:line="240" w:lineRule="atLeast"/>
      </w:pPr>
      <w:r>
        <w:t>PFO prevalence:</w:t>
      </w:r>
    </w:p>
    <w:p w14:paraId="1154F128" w14:textId="77777777" w:rsidR="00C1041E" w:rsidRDefault="00C1041E">
      <w:pPr>
        <w:spacing w:line="240" w:lineRule="atLeast"/>
      </w:pPr>
      <w:r>
        <w:t xml:space="preserve">Group </w:t>
      </w:r>
      <w:proofErr w:type="spellStart"/>
      <w:r>
        <w:t>Ia</w:t>
      </w:r>
      <w:proofErr w:type="spellEnd"/>
      <w:r>
        <w:t>:</w:t>
      </w:r>
      <w:r>
        <w:tab/>
        <w:t>26%</w:t>
      </w:r>
    </w:p>
    <w:p w14:paraId="02B43DD0" w14:textId="77777777" w:rsidR="00C1041E" w:rsidRDefault="00C1041E">
      <w:pPr>
        <w:spacing w:line="240" w:lineRule="atLeast"/>
      </w:pPr>
      <w:r>
        <w:t xml:space="preserve">Group </w:t>
      </w:r>
      <w:proofErr w:type="spellStart"/>
      <w:r>
        <w:t>Ib</w:t>
      </w:r>
      <w:proofErr w:type="spellEnd"/>
      <w:r>
        <w:t>:</w:t>
      </w:r>
      <w:r>
        <w:tab/>
        <w:t>14%</w:t>
      </w:r>
    </w:p>
    <w:p w14:paraId="57B40377" w14:textId="77777777" w:rsidR="00C1041E" w:rsidRDefault="00C1041E">
      <w:pPr>
        <w:spacing w:line="240" w:lineRule="atLeast"/>
      </w:pPr>
      <w:r>
        <w:t>Group II:</w:t>
      </w:r>
      <w:r>
        <w:tab/>
        <w:t xml:space="preserve"> 3%</w:t>
      </w:r>
    </w:p>
    <w:p w14:paraId="2FF5E132" w14:textId="77777777" w:rsidR="00C1041E" w:rsidRDefault="00C1041E">
      <w:pPr>
        <w:spacing w:line="240" w:lineRule="atLeast"/>
      </w:pPr>
    </w:p>
    <w:p w14:paraId="06CD1A67" w14:textId="77777777" w:rsidR="00C1041E" w:rsidRDefault="00C1041E">
      <w:pPr>
        <w:spacing w:line="240" w:lineRule="atLeast"/>
      </w:pPr>
    </w:p>
    <w:p w14:paraId="057A8FBA" w14:textId="77777777" w:rsidR="00C1041E" w:rsidRDefault="00C1041E">
      <w:pPr>
        <w:spacing w:line="240" w:lineRule="atLeast"/>
      </w:pPr>
      <w:r>
        <w:t>It seems not valid to conclude from the small numbers that a PFO is an important risk factor for paradoxical embolism in all age groups.</w:t>
      </w:r>
    </w:p>
    <w:p w14:paraId="49E88FC9" w14:textId="77777777" w:rsidR="00C1041E" w:rsidRDefault="00C1041E">
      <w:pPr>
        <w:pBdr>
          <w:bottom w:val="single" w:sz="6" w:space="1" w:color="auto"/>
        </w:pBdr>
        <w:spacing w:line="240" w:lineRule="atLeast"/>
      </w:pPr>
    </w:p>
    <w:p w14:paraId="79E0FB37" w14:textId="77777777" w:rsidR="00C1041E" w:rsidRDefault="00C1041E">
      <w:pPr>
        <w:spacing w:line="240" w:lineRule="atLeast"/>
      </w:pPr>
    </w:p>
    <w:p w14:paraId="47126E15" w14:textId="77777777" w:rsidR="00C1041E" w:rsidRDefault="00C1041E">
      <w:pPr>
        <w:spacing w:line="240" w:lineRule="atLeast"/>
      </w:pPr>
      <w:r>
        <w:t xml:space="preserve">#Patent foramen </w:t>
      </w:r>
      <w:proofErr w:type="spellStart"/>
      <w:r>
        <w:t>ovale</w:t>
      </w:r>
      <w:proofErr w:type="spellEnd"/>
      <w:r>
        <w:t xml:space="preserve"> as a risk factor for cryptogenic stroke, Ann Intern Med 1992;117: 461-5</w:t>
      </w:r>
    </w:p>
    <w:p w14:paraId="2915F445" w14:textId="77777777" w:rsidR="00C1041E" w:rsidRDefault="00C1041E">
      <w:pPr>
        <w:spacing w:line="240" w:lineRule="atLeast"/>
      </w:pPr>
    </w:p>
    <w:p w14:paraId="4A48D056" w14:textId="77777777" w:rsidR="00C1041E" w:rsidRDefault="00C1041E">
      <w:pPr>
        <w:spacing w:line="240" w:lineRule="atLeast"/>
      </w:pPr>
      <w:r>
        <w:t xml:space="preserve">Air/saline contrast TTE without and with </w:t>
      </w:r>
      <w:proofErr w:type="spellStart"/>
      <w:r>
        <w:t>valsalva</w:t>
      </w:r>
      <w:proofErr w:type="spellEnd"/>
      <w:r>
        <w:t>, A4C view.</w:t>
      </w:r>
    </w:p>
    <w:p w14:paraId="666D41D7" w14:textId="77777777" w:rsidR="00C1041E" w:rsidRDefault="00C1041E">
      <w:pPr>
        <w:spacing w:line="240" w:lineRule="atLeast"/>
      </w:pPr>
      <w:r>
        <w:t xml:space="preserve"> </w:t>
      </w:r>
    </w:p>
    <w:p w14:paraId="0883C3B4" w14:textId="77777777" w:rsidR="00C1041E" w:rsidRDefault="00C1041E">
      <w:pPr>
        <w:spacing w:line="240" w:lineRule="atLeast"/>
      </w:pPr>
      <w:r>
        <w:t>Table 2</w:t>
      </w:r>
    </w:p>
    <w:p w14:paraId="41F787C3" w14:textId="77777777" w:rsidR="00C1041E" w:rsidRDefault="00C1041E">
      <w:pPr>
        <w:spacing w:line="240" w:lineRule="atLeast"/>
      </w:pPr>
      <w:r>
        <w:t xml:space="preserve">Comparison of those with and those without cryptogenic stroke, there would have been increased prevalence of diseases likely to cause LV dysfunction in the group with known causes of stroke, thus one would expect a lower prevalence of detectable foramen </w:t>
      </w:r>
      <w:proofErr w:type="spellStart"/>
      <w:r>
        <w:t>ovale</w:t>
      </w:r>
      <w:proofErr w:type="spellEnd"/>
      <w:r>
        <w:t xml:space="preserve"> in this group. Group "breakdown" not given.</w:t>
      </w:r>
    </w:p>
    <w:p w14:paraId="50202698" w14:textId="77777777" w:rsidR="00C1041E" w:rsidRDefault="00C1041E">
      <w:pPr>
        <w:spacing w:line="240" w:lineRule="atLeast"/>
      </w:pPr>
      <w:r>
        <w:t>Table 2, shows PFO prevalence is higher in those with cryptogenic stroke, the odds ratio being higher for those &lt;55 years.</w:t>
      </w:r>
    </w:p>
    <w:p w14:paraId="7C757E7D" w14:textId="77777777" w:rsidR="00C1041E" w:rsidRDefault="00C1041E">
      <w:pPr>
        <w:pBdr>
          <w:bottom w:val="single" w:sz="6" w:space="1" w:color="auto"/>
        </w:pBdr>
        <w:spacing w:line="240" w:lineRule="atLeast"/>
      </w:pPr>
    </w:p>
    <w:p w14:paraId="4282897B" w14:textId="77777777" w:rsidR="00C1041E" w:rsidRDefault="00C1041E">
      <w:pPr>
        <w:spacing w:line="240" w:lineRule="atLeast"/>
      </w:pPr>
    </w:p>
    <w:p w14:paraId="24E10821" w14:textId="77777777" w:rsidR="00C1041E" w:rsidRDefault="00C1041E">
      <w:pPr>
        <w:spacing w:line="240" w:lineRule="atLeast"/>
      </w:pPr>
      <w:r>
        <w:lastRenderedPageBreak/>
        <w:t xml:space="preserve">#Relation between patent foramen </w:t>
      </w:r>
      <w:proofErr w:type="spellStart"/>
      <w:r>
        <w:t>ovale</w:t>
      </w:r>
      <w:proofErr w:type="spellEnd"/>
      <w:r>
        <w:t xml:space="preserve"> and unexplained stroke, Am J </w:t>
      </w:r>
      <w:proofErr w:type="spellStart"/>
      <w:r>
        <w:t>Cardiol</w:t>
      </w:r>
      <w:proofErr w:type="spellEnd"/>
      <w:r>
        <w:t xml:space="preserve"> 1993;71: 596-8</w:t>
      </w:r>
    </w:p>
    <w:p w14:paraId="6801A8A9" w14:textId="77777777" w:rsidR="00C1041E" w:rsidRDefault="00C1041E">
      <w:pPr>
        <w:spacing w:line="240" w:lineRule="atLeast"/>
      </w:pPr>
    </w:p>
    <w:p w14:paraId="22B050F6" w14:textId="77777777" w:rsidR="00C1041E" w:rsidRDefault="00C1041E">
      <w:pPr>
        <w:spacing w:line="240" w:lineRule="atLeast"/>
      </w:pPr>
      <w:r>
        <w:t>Retrospective study.</w:t>
      </w:r>
    </w:p>
    <w:p w14:paraId="611EA09E" w14:textId="77777777" w:rsidR="00C1041E" w:rsidRDefault="00C1041E">
      <w:pPr>
        <w:spacing w:line="240" w:lineRule="atLeast"/>
      </w:pPr>
      <w:r>
        <w:t xml:space="preserve">Stroke patients with no apparent cause but 11% had </w:t>
      </w:r>
      <w:proofErr w:type="gramStart"/>
      <w:r>
        <w:t>AF,  no</w:t>
      </w:r>
      <w:proofErr w:type="gramEnd"/>
      <w:r>
        <w:t xml:space="preserve"> 29, aged 32-68 years, mean 55 years.</w:t>
      </w:r>
    </w:p>
    <w:p w14:paraId="6F04B087" w14:textId="77777777" w:rsidR="00C1041E" w:rsidRDefault="00C1041E">
      <w:pPr>
        <w:spacing w:line="240" w:lineRule="atLeast"/>
      </w:pPr>
      <w:r>
        <w:t>Controls, those who had TOE for other reasons. Again a number of these had prosthetic cardiac valves (4/28), endocarditis (2/28</w:t>
      </w:r>
      <w:proofErr w:type="gramStart"/>
      <w:r>
        <w:t>, ?underlying</w:t>
      </w:r>
      <w:proofErr w:type="gramEnd"/>
      <w:r>
        <w:t xml:space="preserve"> valve lesion), valvular disease (7/28) ....</w:t>
      </w:r>
    </w:p>
    <w:p w14:paraId="21F510CC" w14:textId="77777777" w:rsidR="00C1041E" w:rsidRDefault="00C1041E">
      <w:pPr>
        <w:spacing w:line="240" w:lineRule="atLeast"/>
      </w:pPr>
    </w:p>
    <w:p w14:paraId="51922F5C" w14:textId="77777777" w:rsidR="00C1041E" w:rsidRDefault="00C1041E">
      <w:pPr>
        <w:spacing w:line="240" w:lineRule="atLeast"/>
      </w:pPr>
      <w:proofErr w:type="gramStart"/>
      <w:r>
        <w:t>Thus</w:t>
      </w:r>
      <w:proofErr w:type="gramEnd"/>
      <w:r>
        <w:t xml:space="preserve"> again not valid comparison. But they suggest early appearance of "massive" contrast in the LA is more likely in the stroke group.</w:t>
      </w:r>
    </w:p>
    <w:p w14:paraId="702FC0AC" w14:textId="77777777" w:rsidR="00C1041E" w:rsidRDefault="00C1041E">
      <w:pPr>
        <w:pBdr>
          <w:bottom w:val="single" w:sz="6" w:space="1" w:color="auto"/>
        </w:pBdr>
        <w:spacing w:line="240" w:lineRule="atLeast"/>
      </w:pPr>
    </w:p>
    <w:p w14:paraId="72FF8808" w14:textId="77777777" w:rsidR="00C1041E" w:rsidRDefault="00C1041E">
      <w:pPr>
        <w:spacing w:line="240" w:lineRule="atLeast"/>
      </w:pPr>
    </w:p>
    <w:p w14:paraId="50129D5B" w14:textId="77777777" w:rsidR="00C1041E" w:rsidRDefault="00C1041E">
      <w:pPr>
        <w:spacing w:line="240" w:lineRule="atLeast"/>
      </w:pPr>
      <w:r>
        <w:t xml:space="preserve">#Patent foramen </w:t>
      </w:r>
      <w:proofErr w:type="spellStart"/>
      <w:r>
        <w:t>ovale</w:t>
      </w:r>
      <w:proofErr w:type="spellEnd"/>
      <w:r>
        <w:t>: is stroke due to paradoxical embolism? Stroke 1993:24(1): 31-4</w:t>
      </w:r>
    </w:p>
    <w:p w14:paraId="752B8F09" w14:textId="77777777" w:rsidR="00C1041E" w:rsidRDefault="00C1041E">
      <w:pPr>
        <w:spacing w:line="240" w:lineRule="atLeast"/>
      </w:pPr>
    </w:p>
    <w:p w14:paraId="231B4A73" w14:textId="77777777" w:rsidR="00C1041E" w:rsidRDefault="00C1041E">
      <w:pPr>
        <w:spacing w:line="240" w:lineRule="atLeast"/>
      </w:pPr>
      <w:r>
        <w:t>Abstract.</w:t>
      </w:r>
    </w:p>
    <w:p w14:paraId="6903F31E" w14:textId="77777777" w:rsidR="00C1041E" w:rsidRDefault="00C1041E">
      <w:pPr>
        <w:spacing w:line="240" w:lineRule="atLeast"/>
      </w:pPr>
      <w:r>
        <w:t xml:space="preserve">Conclude that because those with PFO, compared with those without detected PFO, did not have more frequent clinical/ radiological evidence for an embolic stroke, that it is unlikely that a paradoxical embolus was the primary mechanism! They </w:t>
      </w:r>
      <w:proofErr w:type="spellStart"/>
      <w:r>
        <w:t>can not</w:t>
      </w:r>
      <w:proofErr w:type="spellEnd"/>
      <w:r>
        <w:t xml:space="preserve"> really say this, since in those without PFO emboli may arise from atheroma in ascending aorta for example and presumable the clinical picture will be </w:t>
      </w:r>
      <w:proofErr w:type="spellStart"/>
      <w:r>
        <w:t>similir</w:t>
      </w:r>
      <w:proofErr w:type="spellEnd"/>
      <w:r>
        <w:t xml:space="preserve"> to those with small paradoxical emboli.</w:t>
      </w:r>
    </w:p>
    <w:p w14:paraId="5792C1D4" w14:textId="77777777" w:rsidR="00C1041E" w:rsidRDefault="00C1041E">
      <w:pPr>
        <w:spacing w:line="240" w:lineRule="atLeast"/>
      </w:pPr>
    </w:p>
    <w:p w14:paraId="3422CC7D" w14:textId="77777777" w:rsidR="00C1041E" w:rsidRDefault="00C1041E">
      <w:pPr>
        <w:spacing w:line="240" w:lineRule="atLeast"/>
      </w:pPr>
      <w:r>
        <w:t>PFO found in 47%.</w:t>
      </w:r>
    </w:p>
    <w:p w14:paraId="360BB585" w14:textId="77777777" w:rsidR="00C1041E" w:rsidRDefault="00C1041E">
      <w:pPr>
        <w:spacing w:line="240" w:lineRule="atLeast"/>
      </w:pPr>
    </w:p>
    <w:p w14:paraId="7A3F8E8C" w14:textId="77777777" w:rsidR="00C1041E" w:rsidRDefault="00C1041E">
      <w:pPr>
        <w:spacing w:line="240" w:lineRule="atLeast"/>
      </w:pPr>
      <w:r>
        <w:t>Valsalva provoking activity present at stroke onset in 6 pts with PFO and in 8pts without PFO.</w:t>
      </w:r>
    </w:p>
    <w:p w14:paraId="734C8BE4" w14:textId="77777777" w:rsidR="00C1041E" w:rsidRDefault="00C1041E">
      <w:pPr>
        <w:spacing w:line="240" w:lineRule="atLeast"/>
      </w:pPr>
      <w:r>
        <w:t xml:space="preserve"> </w:t>
      </w:r>
    </w:p>
    <w:p w14:paraId="5A9F8D8E" w14:textId="77777777" w:rsidR="00C1041E" w:rsidRDefault="00C1041E">
      <w:pPr>
        <w:spacing w:line="240" w:lineRule="atLeast"/>
      </w:pPr>
      <w:r>
        <w:t>13 with PFO had venography, none had occult thrombi.</w:t>
      </w:r>
    </w:p>
    <w:p w14:paraId="360677CC" w14:textId="77777777" w:rsidR="00C1041E" w:rsidRDefault="00C1041E">
      <w:pPr>
        <w:pBdr>
          <w:bottom w:val="single" w:sz="6" w:space="1" w:color="auto"/>
        </w:pBdr>
        <w:spacing w:line="240" w:lineRule="atLeast"/>
      </w:pPr>
    </w:p>
    <w:p w14:paraId="312EA693" w14:textId="77777777" w:rsidR="00C1041E" w:rsidRDefault="00C1041E">
      <w:pPr>
        <w:spacing w:line="240" w:lineRule="atLeast"/>
      </w:pPr>
    </w:p>
    <w:p w14:paraId="65B92A98" w14:textId="77777777" w:rsidR="00C1041E" w:rsidRDefault="00C1041E">
      <w:pPr>
        <w:spacing w:line="240" w:lineRule="atLeast"/>
      </w:pPr>
    </w:p>
    <w:p w14:paraId="0BA3F738" w14:textId="77777777" w:rsidR="00C1041E" w:rsidRDefault="00C1041E">
      <w:pPr>
        <w:spacing w:line="240" w:lineRule="atLeast"/>
      </w:pPr>
    </w:p>
    <w:p w14:paraId="2C4FC555" w14:textId="77777777" w:rsidR="00C1041E" w:rsidRDefault="00C1041E">
      <w:pPr>
        <w:spacing w:line="240" w:lineRule="atLeast"/>
      </w:pPr>
      <w:r>
        <w:t xml:space="preserve">**Identification of patent foramen </w:t>
      </w:r>
      <w:proofErr w:type="spellStart"/>
      <w:r>
        <w:t>ovale</w:t>
      </w:r>
      <w:proofErr w:type="spellEnd"/>
      <w:r>
        <w:t xml:space="preserve"> permitting </w:t>
      </w:r>
      <w:proofErr w:type="spellStart"/>
      <w:r>
        <w:t>paradoxic</w:t>
      </w:r>
      <w:proofErr w:type="spellEnd"/>
      <w:r>
        <w:t xml:space="preserve"> embolism, JACC 1995;26:1030-8</w:t>
      </w:r>
    </w:p>
    <w:p w14:paraId="0B522B3E" w14:textId="77777777" w:rsidR="00C1041E" w:rsidRDefault="00C1041E">
      <w:pPr>
        <w:spacing w:line="240" w:lineRule="atLeast"/>
      </w:pPr>
    </w:p>
    <w:p w14:paraId="6A51A96F" w14:textId="77777777" w:rsidR="00C1041E" w:rsidRDefault="00C1041E">
      <w:pPr>
        <w:spacing w:line="240" w:lineRule="atLeast"/>
      </w:pPr>
      <w:r>
        <w:t xml:space="preserve">Need to get this article. Apparently showed that the finding of a widely open </w:t>
      </w:r>
      <w:proofErr w:type="spellStart"/>
      <w:r>
        <w:t>Pfo</w:t>
      </w:r>
      <w:proofErr w:type="spellEnd"/>
      <w:r>
        <w:t xml:space="preserve"> and severe contrast shunting had a high sensitivity and specificity for identification of patients with ischaemic events considered to be due to </w:t>
      </w:r>
      <w:proofErr w:type="spellStart"/>
      <w:r>
        <w:t>paradoxic</w:t>
      </w:r>
      <w:proofErr w:type="spellEnd"/>
      <w:r>
        <w:t xml:space="preserve"> </w:t>
      </w:r>
      <w:proofErr w:type="spellStart"/>
      <w:r>
        <w:t>embolismm</w:t>
      </w:r>
      <w:proofErr w:type="spellEnd"/>
      <w:r>
        <w:t>.</w:t>
      </w:r>
    </w:p>
    <w:p w14:paraId="59DE0534" w14:textId="77777777" w:rsidR="00C1041E" w:rsidRDefault="00C1041E">
      <w:pPr>
        <w:pBdr>
          <w:bottom w:val="single" w:sz="6" w:space="1" w:color="auto"/>
        </w:pBdr>
        <w:spacing w:line="240" w:lineRule="atLeast"/>
      </w:pPr>
    </w:p>
    <w:p w14:paraId="357A7BBA" w14:textId="77777777" w:rsidR="00C1041E" w:rsidRDefault="00C1041E">
      <w:pPr>
        <w:spacing w:line="240" w:lineRule="atLeast"/>
      </w:pPr>
    </w:p>
    <w:p w14:paraId="36E94E43" w14:textId="77777777" w:rsidR="00C1041E" w:rsidRDefault="00C1041E">
      <w:pPr>
        <w:spacing w:line="240" w:lineRule="atLeast"/>
      </w:pPr>
    </w:p>
    <w:p w14:paraId="2F6C22F4" w14:textId="77777777" w:rsidR="00C1041E" w:rsidRDefault="00C1041E">
      <w:pPr>
        <w:spacing w:line="240" w:lineRule="atLeast"/>
      </w:pPr>
    </w:p>
    <w:p w14:paraId="6285B079" w14:textId="77777777" w:rsidR="00C1041E" w:rsidRDefault="00C1041E">
      <w:pPr>
        <w:pStyle w:val="Heading4"/>
      </w:pPr>
      <w:r>
        <w:t>Pulmonary Embolism and PFO</w:t>
      </w:r>
    </w:p>
    <w:p w14:paraId="3DCFF6E3" w14:textId="77777777" w:rsidR="00C1041E" w:rsidRDefault="00C1041E">
      <w:pPr>
        <w:spacing w:line="240" w:lineRule="atLeast"/>
      </w:pPr>
    </w:p>
    <w:p w14:paraId="6E3F2FA3" w14:textId="77777777" w:rsidR="00C1041E" w:rsidRDefault="00C1041E">
      <w:pPr>
        <w:pBdr>
          <w:bottom w:val="single" w:sz="6" w:space="1" w:color="auto"/>
        </w:pBdr>
        <w:spacing w:line="240" w:lineRule="atLeast"/>
      </w:pPr>
    </w:p>
    <w:p w14:paraId="091383DE" w14:textId="77777777" w:rsidR="00C1041E" w:rsidRDefault="00C1041E">
      <w:pPr>
        <w:spacing w:line="240" w:lineRule="atLeast"/>
      </w:pPr>
    </w:p>
    <w:p w14:paraId="4CB694AB" w14:textId="77777777" w:rsidR="00C1041E" w:rsidRDefault="00C1041E">
      <w:pPr>
        <w:spacing w:line="240" w:lineRule="atLeast"/>
      </w:pPr>
      <w:r>
        <w:t xml:space="preserve">#Patent foramen </w:t>
      </w:r>
      <w:proofErr w:type="spellStart"/>
      <w:r>
        <w:t>ovale</w:t>
      </w:r>
      <w:proofErr w:type="spellEnd"/>
      <w:r>
        <w:t xml:space="preserve"> in patients with haemodynamically significant pulmonary embolism, The Lancet 1992;340: 561-64</w:t>
      </w:r>
    </w:p>
    <w:p w14:paraId="137246BB" w14:textId="77777777" w:rsidR="00C1041E" w:rsidRDefault="00C1041E">
      <w:pPr>
        <w:spacing w:line="240" w:lineRule="atLeast"/>
      </w:pPr>
    </w:p>
    <w:p w14:paraId="221028E9" w14:textId="77777777" w:rsidR="00C1041E" w:rsidRDefault="00C1041E">
      <w:pPr>
        <w:spacing w:line="240" w:lineRule="atLeast"/>
      </w:pPr>
      <w:r>
        <w:t xml:space="preserve">85 patients with </w:t>
      </w:r>
      <w:proofErr w:type="spellStart"/>
      <w:r>
        <w:t>haemodynamicallyy</w:t>
      </w:r>
      <w:proofErr w:type="spellEnd"/>
      <w:r>
        <w:t xml:space="preserve"> significant pulmonary embolism </w:t>
      </w:r>
      <w:proofErr w:type="spellStart"/>
      <w:proofErr w:type="gramStart"/>
      <w:r>
        <w:t>ie</w:t>
      </w:r>
      <w:proofErr w:type="spellEnd"/>
      <w:proofErr w:type="gramEnd"/>
      <w:r>
        <w:t xml:space="preserve"> 10 hypotension Ps&lt;90 for at least 15 min or need for CPR/ inotropes or (2) echo/doppler evidence of mean pulmonary pressure &gt;20mmHg.</w:t>
      </w:r>
    </w:p>
    <w:p w14:paraId="60FE363A" w14:textId="77777777" w:rsidR="00C1041E" w:rsidRDefault="00C1041E">
      <w:pPr>
        <w:spacing w:line="240" w:lineRule="atLeast"/>
      </w:pPr>
    </w:p>
    <w:p w14:paraId="13734922" w14:textId="77777777" w:rsidR="00C1041E" w:rsidRDefault="00C1041E">
      <w:pPr>
        <w:spacing w:line="240" w:lineRule="atLeast"/>
      </w:pPr>
      <w:r>
        <w:t>Table 1. Initial clinical presentation</w:t>
      </w:r>
    </w:p>
    <w:p w14:paraId="48C94CB5" w14:textId="77777777" w:rsidR="00C1041E" w:rsidRDefault="00C1041E">
      <w:pPr>
        <w:spacing w:line="240" w:lineRule="atLeast"/>
      </w:pPr>
    </w:p>
    <w:p w14:paraId="6D908DCC" w14:textId="77777777" w:rsidR="00C1041E" w:rsidRDefault="00C1041E">
      <w:pPr>
        <w:spacing w:line="240" w:lineRule="atLeast"/>
      </w:pPr>
      <w:r>
        <w:t xml:space="preserve">Table 11. Haemodynamic profile (of those that underwent right heart </w:t>
      </w:r>
      <w:proofErr w:type="spellStart"/>
      <w:r>
        <w:t>catheteri-zation</w:t>
      </w:r>
      <w:proofErr w:type="spellEnd"/>
      <w:r>
        <w:t>.</w:t>
      </w:r>
    </w:p>
    <w:p w14:paraId="5D9CC757" w14:textId="77777777" w:rsidR="00C1041E" w:rsidRDefault="00C1041E">
      <w:pPr>
        <w:spacing w:line="240" w:lineRule="atLeast"/>
      </w:pPr>
    </w:p>
    <w:p w14:paraId="629834BD" w14:textId="77777777" w:rsidR="00C1041E" w:rsidRDefault="00C1041E">
      <w:pPr>
        <w:spacing w:line="240" w:lineRule="atLeast"/>
      </w:pPr>
      <w:r>
        <w:t>Table 111.</w:t>
      </w:r>
    </w:p>
    <w:p w14:paraId="042C123A" w14:textId="77777777" w:rsidR="00C1041E" w:rsidRDefault="00C1041E">
      <w:pPr>
        <w:spacing w:line="240" w:lineRule="atLeast"/>
      </w:pPr>
      <w:r>
        <w:t>In hospital course. Mortality no different.</w:t>
      </w:r>
    </w:p>
    <w:p w14:paraId="29C3ED33" w14:textId="77777777" w:rsidR="00C1041E" w:rsidRDefault="00C1041E">
      <w:pPr>
        <w:spacing w:line="240" w:lineRule="atLeast"/>
      </w:pPr>
    </w:p>
    <w:p w14:paraId="5C6F84DC" w14:textId="77777777" w:rsidR="00C1041E" w:rsidRDefault="00C1041E">
      <w:pPr>
        <w:pBdr>
          <w:bottom w:val="single" w:sz="6" w:space="1" w:color="auto"/>
        </w:pBdr>
        <w:spacing w:line="240" w:lineRule="atLeast"/>
      </w:pPr>
      <w:r>
        <w:t>But note higher incidence of need for resuscitation, of events that could be due to paradoxical embolism. Also see Table IV.</w:t>
      </w:r>
    </w:p>
    <w:p w14:paraId="3D48C2C4" w14:textId="77777777" w:rsidR="00C1041E" w:rsidRDefault="00C1041E"/>
    <w:p w14:paraId="2B64A0B0" w14:textId="77777777" w:rsidR="00C1041E" w:rsidRDefault="00C1041E"/>
    <w:p w14:paraId="4E753E5A" w14:textId="77777777" w:rsidR="00C1041E" w:rsidRDefault="00C1041E">
      <w:pPr>
        <w:pStyle w:val="Heading4"/>
      </w:pPr>
      <w:r>
        <w:t>Scuba Divers and PFO</w:t>
      </w:r>
    </w:p>
    <w:p w14:paraId="02E5E84D" w14:textId="77777777" w:rsidR="00C1041E" w:rsidRDefault="00C1041E"/>
    <w:p w14:paraId="490D9123" w14:textId="77777777" w:rsidR="00C1041E" w:rsidRDefault="00C1041E"/>
    <w:p w14:paraId="2885CA47" w14:textId="77777777" w:rsidR="00C1041E" w:rsidRDefault="00C1041E">
      <w:pPr>
        <w:pStyle w:val="Heading5"/>
      </w:pPr>
      <w:r>
        <w:t>Data on Device Closure</w:t>
      </w:r>
    </w:p>
    <w:p w14:paraId="2FADD91D" w14:textId="77777777" w:rsidR="00C1041E" w:rsidRDefault="00C1041E"/>
    <w:p w14:paraId="3B6F06C6" w14:textId="77777777" w:rsidR="00C1041E" w:rsidRDefault="00C1041E">
      <w:pPr>
        <w:pBdr>
          <w:bottom w:val="single" w:sz="6" w:space="1" w:color="auto"/>
        </w:pBdr>
      </w:pPr>
    </w:p>
    <w:p w14:paraId="2D63C095" w14:textId="77777777" w:rsidR="00C1041E" w:rsidRDefault="00C1041E"/>
    <w:p w14:paraId="66DFE81F" w14:textId="77777777" w:rsidR="00C1041E" w:rsidRDefault="00C1041E">
      <w:r>
        <w:t xml:space="preserve">Transcatheter occlusion of foramen </w:t>
      </w:r>
      <w:proofErr w:type="spellStart"/>
      <w:proofErr w:type="gramStart"/>
      <w:r>
        <w:t>ovale</w:t>
      </w:r>
      <w:proofErr w:type="spellEnd"/>
      <w:r>
        <w:t xml:space="preserve">  with</w:t>
      </w:r>
      <w:proofErr w:type="gramEnd"/>
      <w:r>
        <w:t xml:space="preserve"> a button device after neurological decompression illness in professional divers </w:t>
      </w:r>
    </w:p>
    <w:p w14:paraId="36D8DEDB" w14:textId="77777777" w:rsidR="00C1041E" w:rsidRDefault="00C1041E"/>
    <w:p w14:paraId="38EA391F" w14:textId="77777777" w:rsidR="00C1041E" w:rsidRDefault="00C1041E">
      <w:r>
        <w:t xml:space="preserve"> Sir--There is an association in divers between neurological decompression</w:t>
      </w:r>
    </w:p>
    <w:p w14:paraId="0C9E31A2" w14:textId="77777777" w:rsidR="00C1041E" w:rsidRDefault="00C1041E">
      <w:r>
        <w:t xml:space="preserve"> illness and right to left shunts, usually patent foramen </w:t>
      </w:r>
      <w:proofErr w:type="spellStart"/>
      <w:r>
        <w:t>ovale</w:t>
      </w:r>
      <w:proofErr w:type="spellEnd"/>
      <w:r>
        <w:t>. A shunt is</w:t>
      </w:r>
    </w:p>
    <w:p w14:paraId="2BE2BF63" w14:textId="77777777" w:rsidR="00C1041E" w:rsidRDefault="00C1041E">
      <w:r>
        <w:t xml:space="preserve"> particularly likely to be present when the diver has followed a pressure-time</w:t>
      </w:r>
    </w:p>
    <w:p w14:paraId="34D500E6" w14:textId="77777777" w:rsidR="00C1041E" w:rsidRDefault="00C1041E">
      <w:r>
        <w:t xml:space="preserve"> profile permitted by an accepted decompression algorithm and when there is</w:t>
      </w:r>
    </w:p>
    <w:p w14:paraId="6A90396A" w14:textId="77777777" w:rsidR="00C1041E" w:rsidRDefault="00C1041E">
      <w:r>
        <w:t xml:space="preserve"> onset of symptoms within 30 min of surfacing.1 In those affected the shunts</w:t>
      </w:r>
    </w:p>
    <w:p w14:paraId="39F78AC0" w14:textId="77777777" w:rsidR="00C1041E" w:rsidRDefault="00C1041E">
      <w:r>
        <w:t xml:space="preserve"> usually appear large on contrast echocardiography and may cause</w:t>
      </w:r>
    </w:p>
    <w:p w14:paraId="6892A929" w14:textId="77777777" w:rsidR="00C1041E" w:rsidRDefault="00C1041E">
      <w:r>
        <w:t xml:space="preserve"> exercise-related arterial desaturation, which suggests that the mechanism</w:t>
      </w:r>
    </w:p>
    <w:p w14:paraId="5D7079B0" w14:textId="77777777" w:rsidR="00C1041E" w:rsidRDefault="00C1041E">
      <w:r>
        <w:t xml:space="preserve"> involves gas embolism.2,3 Support for this view comes from animal</w:t>
      </w:r>
    </w:p>
    <w:p w14:paraId="3EF92F14" w14:textId="77777777" w:rsidR="00C1041E" w:rsidRDefault="00C1041E">
      <w:r>
        <w:t xml:space="preserve"> experiments.4 The neurological manifestations of decompression illness are</w:t>
      </w:r>
    </w:p>
    <w:p w14:paraId="788FD972" w14:textId="77777777" w:rsidR="00C1041E" w:rsidRDefault="00C1041E">
      <w:r>
        <w:t xml:space="preserve"> not always cerebral; arterial-gas embolism resulting from pulmonary</w:t>
      </w:r>
    </w:p>
    <w:p w14:paraId="4195D9AF" w14:textId="77777777" w:rsidR="00C1041E" w:rsidRDefault="00C1041E">
      <w:r>
        <w:t xml:space="preserve"> barotrauma in divers can produce spinal injury.2 </w:t>
      </w:r>
    </w:p>
    <w:p w14:paraId="2CCCDE60" w14:textId="77777777" w:rsidR="00C1041E" w:rsidRDefault="00C1041E"/>
    <w:p w14:paraId="4A7BCD82" w14:textId="77777777" w:rsidR="00C1041E" w:rsidRDefault="00C1041E">
      <w:r>
        <w:t xml:space="preserve"> Figure: Buttoned closure device (arrow) and transoesophageal probe </w:t>
      </w:r>
    </w:p>
    <w:p w14:paraId="0A87DCC1" w14:textId="77777777" w:rsidR="00C1041E" w:rsidRDefault="00C1041E"/>
    <w:p w14:paraId="192C9A81" w14:textId="77777777" w:rsidR="00C1041E" w:rsidRDefault="00C1041E">
      <w:r>
        <w:t xml:space="preserve"> There is no systematic attempt </w:t>
      </w:r>
      <w:proofErr w:type="gramStart"/>
      <w:r>
        <w:t>to  screen</w:t>
      </w:r>
      <w:proofErr w:type="gramEnd"/>
      <w:r>
        <w:t xml:space="preserve"> prospective divers for the</w:t>
      </w:r>
    </w:p>
    <w:p w14:paraId="5F2FF7CA" w14:textId="77777777" w:rsidR="00C1041E" w:rsidRDefault="00C1041E">
      <w:r>
        <w:t xml:space="preserve"> presence of a shunt but the </w:t>
      </w:r>
      <w:proofErr w:type="gramStart"/>
      <w:r>
        <w:t>UK  Sports</w:t>
      </w:r>
      <w:proofErr w:type="gramEnd"/>
      <w:r>
        <w:t xml:space="preserve"> Diving Medical Committee</w:t>
      </w:r>
    </w:p>
    <w:p w14:paraId="4E41F1AD" w14:textId="77777777" w:rsidR="00C1041E" w:rsidRDefault="00C1041E">
      <w:r>
        <w:t xml:space="preserve"> recommends tests to exclude a </w:t>
      </w:r>
      <w:proofErr w:type="gramStart"/>
      <w:r>
        <w:t>shunt  when</w:t>
      </w:r>
      <w:proofErr w:type="gramEnd"/>
      <w:r>
        <w:t xml:space="preserve"> amateur divers have</w:t>
      </w:r>
    </w:p>
    <w:p w14:paraId="52E145E6" w14:textId="77777777" w:rsidR="00C1041E" w:rsidRDefault="00C1041E">
      <w:r>
        <w:t xml:space="preserve"> neurological decompression </w:t>
      </w:r>
      <w:proofErr w:type="gramStart"/>
      <w:r>
        <w:t>illness  after</w:t>
      </w:r>
      <w:proofErr w:type="gramEnd"/>
      <w:r>
        <w:t xml:space="preserve"> a theoretically safe dive profile.</w:t>
      </w:r>
    </w:p>
    <w:p w14:paraId="27437068" w14:textId="77777777" w:rsidR="00C1041E" w:rsidRDefault="00C1041E">
      <w:r>
        <w:t xml:space="preserve"> There are no </w:t>
      </w:r>
      <w:proofErr w:type="gramStart"/>
      <w:r>
        <w:t>formal  recommendations</w:t>
      </w:r>
      <w:proofErr w:type="gramEnd"/>
      <w:r>
        <w:t xml:space="preserve"> for professional</w:t>
      </w:r>
    </w:p>
    <w:p w14:paraId="613C162D" w14:textId="77777777" w:rsidR="00C1041E" w:rsidRDefault="00C1041E">
      <w:r>
        <w:t xml:space="preserve"> divers who have </w:t>
      </w:r>
      <w:proofErr w:type="gramStart"/>
      <w:r>
        <w:t>decompression  illness</w:t>
      </w:r>
      <w:proofErr w:type="gramEnd"/>
      <w:r>
        <w:t xml:space="preserve"> but, in two divers referred to</w:t>
      </w:r>
    </w:p>
    <w:p w14:paraId="592BB8BA" w14:textId="77777777" w:rsidR="00C1041E" w:rsidRDefault="00C1041E">
      <w:r>
        <w:t xml:space="preserve"> hospital after they had neurological decompression illness despite adherence</w:t>
      </w:r>
    </w:p>
    <w:p w14:paraId="7D5AA57D" w14:textId="77777777" w:rsidR="00C1041E" w:rsidRDefault="00C1041E">
      <w:r>
        <w:t xml:space="preserve"> to accepted decompression tables, we showed a large patent foramen </w:t>
      </w:r>
      <w:proofErr w:type="spellStart"/>
      <w:r>
        <w:t>ovale</w:t>
      </w:r>
      <w:proofErr w:type="spellEnd"/>
    </w:p>
    <w:p w14:paraId="198B9829" w14:textId="77777777" w:rsidR="00C1041E" w:rsidRDefault="00C1041E">
      <w:r>
        <w:t xml:space="preserve"> and closed it by a transvenous method to enable them to continue</w:t>
      </w:r>
    </w:p>
    <w:p w14:paraId="1B59182A" w14:textId="77777777" w:rsidR="00C1041E" w:rsidRDefault="00C1041E">
      <w:r>
        <w:t xml:space="preserve"> unrestricted diving. </w:t>
      </w:r>
    </w:p>
    <w:p w14:paraId="4400D0BC" w14:textId="77777777" w:rsidR="00C1041E" w:rsidRDefault="00C1041E"/>
    <w:p w14:paraId="6E548F17" w14:textId="77777777" w:rsidR="00C1041E" w:rsidRDefault="00C1041E">
      <w:r>
        <w:t xml:space="preserve"> A 31-year-old commercial diver trainee developed left hemiparesis and</w:t>
      </w:r>
    </w:p>
    <w:p w14:paraId="3D025A8B" w14:textId="77777777" w:rsidR="00C1041E" w:rsidRDefault="00C1041E">
      <w:r>
        <w:t xml:space="preserve"> impaired consciousness within 5 min after surfacing from a 53 ft air dive for</w:t>
      </w:r>
    </w:p>
    <w:p w14:paraId="1E5863A2" w14:textId="77777777" w:rsidR="00C1041E" w:rsidRDefault="00C1041E">
      <w:r>
        <w:t xml:space="preserve"> a duration of 78 min including 9 min of in-water decompression stops. He</w:t>
      </w:r>
    </w:p>
    <w:p w14:paraId="3FF30F39" w14:textId="77777777" w:rsidR="00C1041E" w:rsidRDefault="00C1041E">
      <w:r>
        <w:t xml:space="preserve"> recovered with recompression. Lung function tests, including flow-volume</w:t>
      </w:r>
    </w:p>
    <w:p w14:paraId="6A9BE196" w14:textId="77777777" w:rsidR="00C1041E" w:rsidRDefault="00C1041E">
      <w:r>
        <w:t xml:space="preserve"> loops were normal. Contrast echocardiography showed a large right to left</w:t>
      </w:r>
    </w:p>
    <w:p w14:paraId="792A1633" w14:textId="77777777" w:rsidR="00C1041E" w:rsidRDefault="00C1041E">
      <w:r>
        <w:t xml:space="preserve"> intracardiac shunt present at rest without provocation by </w:t>
      </w:r>
      <w:proofErr w:type="spellStart"/>
      <w:r>
        <w:t>valsalva</w:t>
      </w:r>
      <w:proofErr w:type="spellEnd"/>
      <w:r>
        <w:t xml:space="preserve"> and</w:t>
      </w:r>
    </w:p>
    <w:p w14:paraId="5EA29325" w14:textId="77777777" w:rsidR="00C1041E" w:rsidRDefault="00C1041E">
      <w:r>
        <w:t xml:space="preserve"> coughing. </w:t>
      </w:r>
    </w:p>
    <w:p w14:paraId="1DF3CC95" w14:textId="77777777" w:rsidR="00C1041E" w:rsidRDefault="00C1041E"/>
    <w:p w14:paraId="2CFC3750" w14:textId="77777777" w:rsidR="00C1041E" w:rsidRDefault="00C1041E">
      <w:r>
        <w:t xml:space="preserve"> A 30-year-old commercial diver was referred for contrast</w:t>
      </w:r>
    </w:p>
    <w:p w14:paraId="62E2C0F7" w14:textId="77777777" w:rsidR="00C1041E" w:rsidRDefault="00C1041E">
      <w:r>
        <w:lastRenderedPageBreak/>
        <w:t xml:space="preserve"> echocardiography after three episodes of neurological decompression</w:t>
      </w:r>
    </w:p>
    <w:p w14:paraId="3011B9D2" w14:textId="77777777" w:rsidR="00C1041E" w:rsidRDefault="00C1041E">
      <w:r>
        <w:t xml:space="preserve"> illness, each cured by recompression. He had spinal decompression illness</w:t>
      </w:r>
    </w:p>
    <w:p w14:paraId="33126AF5" w14:textId="77777777" w:rsidR="00C1041E" w:rsidRDefault="00C1041E">
      <w:r>
        <w:t xml:space="preserve"> with onset within 30 min after surfacing from a 160 ft air dive with 13 min of</w:t>
      </w:r>
    </w:p>
    <w:p w14:paraId="649DFF49" w14:textId="77777777" w:rsidR="00C1041E" w:rsidRDefault="00C1041E">
      <w:r>
        <w:t xml:space="preserve"> in-water decompression stops. After a similar dive he had vestibular</w:t>
      </w:r>
    </w:p>
    <w:p w14:paraId="1C577BE6" w14:textId="77777777" w:rsidR="00C1041E" w:rsidRDefault="00C1041E">
      <w:r>
        <w:t xml:space="preserve"> decompression illness. After a dive to 12 </w:t>
      </w:r>
      <w:proofErr w:type="gramStart"/>
      <w:r>
        <w:t>ft</w:t>
      </w:r>
      <w:proofErr w:type="gramEnd"/>
      <w:r>
        <w:t xml:space="preserve"> he developed headache with</w:t>
      </w:r>
    </w:p>
    <w:p w14:paraId="6338DB01" w14:textId="77777777" w:rsidR="00C1041E" w:rsidRDefault="00C1041E">
      <w:r>
        <w:t xml:space="preserve"> hemianopia. Contrast echocardiography showed a large right to left</w:t>
      </w:r>
    </w:p>
    <w:p w14:paraId="173694E6" w14:textId="77777777" w:rsidR="00C1041E" w:rsidRDefault="00C1041E">
      <w:r>
        <w:t xml:space="preserve"> intracardiac shunt which was seen at rest without provocative manoeuvres. </w:t>
      </w:r>
    </w:p>
    <w:p w14:paraId="23FB05BC" w14:textId="77777777" w:rsidR="00C1041E" w:rsidRDefault="00C1041E"/>
    <w:p w14:paraId="7017D064" w14:textId="77777777" w:rsidR="00C1041E" w:rsidRDefault="00C1041E">
      <w:r>
        <w:t xml:space="preserve"> Both divers had their foramen </w:t>
      </w:r>
      <w:proofErr w:type="spellStart"/>
      <w:r>
        <w:t>ovale</w:t>
      </w:r>
      <w:proofErr w:type="spellEnd"/>
      <w:r>
        <w:t xml:space="preserve"> closed with a 30 mm inverted</w:t>
      </w:r>
    </w:p>
    <w:p w14:paraId="5CA27706" w14:textId="77777777" w:rsidR="00C1041E" w:rsidRDefault="00C1041E">
      <w:r>
        <w:t xml:space="preserve"> adjustable buttoned device.5 We used an inverted device, such that the large</w:t>
      </w:r>
    </w:p>
    <w:p w14:paraId="5FBD1431" w14:textId="77777777" w:rsidR="00C1041E" w:rsidRDefault="00C1041E">
      <w:r>
        <w:t xml:space="preserve"> square-shaped </w:t>
      </w:r>
      <w:proofErr w:type="spellStart"/>
      <w:r>
        <w:t>occluder</w:t>
      </w:r>
      <w:proofErr w:type="spellEnd"/>
      <w:r>
        <w:t xml:space="preserve"> is located on the right atrial aspect of the interatrial</w:t>
      </w:r>
    </w:p>
    <w:p w14:paraId="73BC9508" w14:textId="77777777" w:rsidR="00C1041E" w:rsidRDefault="00C1041E">
      <w:r>
        <w:t xml:space="preserve"> septum while the smaller rhomboid-shaped counter-</w:t>
      </w:r>
      <w:proofErr w:type="spellStart"/>
      <w:r>
        <w:t>occluder</w:t>
      </w:r>
      <w:proofErr w:type="spellEnd"/>
      <w:r>
        <w:t xml:space="preserve"> is placed on</w:t>
      </w:r>
    </w:p>
    <w:p w14:paraId="24AE5010" w14:textId="77777777" w:rsidR="00C1041E" w:rsidRDefault="00C1041E">
      <w:r>
        <w:t xml:space="preserve"> the left atrial aspect. Both procedures were done under general anaesthesia</w:t>
      </w:r>
    </w:p>
    <w:p w14:paraId="4E424EE7" w14:textId="77777777" w:rsidR="00C1041E" w:rsidRDefault="00C1041E">
      <w:r>
        <w:t xml:space="preserve"> to allow for transoesophageal echocardiographic visualisation. Both patients</w:t>
      </w:r>
    </w:p>
    <w:p w14:paraId="60D9CCA2" w14:textId="77777777" w:rsidR="00C1041E" w:rsidRDefault="00C1041E">
      <w:r>
        <w:t xml:space="preserve"> were discharged home the following day. </w:t>
      </w:r>
    </w:p>
    <w:p w14:paraId="1E8C3F17" w14:textId="77777777" w:rsidR="00C1041E" w:rsidRDefault="00C1041E"/>
    <w:p w14:paraId="055D1FD7" w14:textId="77777777" w:rsidR="00C1041E" w:rsidRDefault="00C1041E">
      <w:r>
        <w:t xml:space="preserve"> Repeat contrast echocardiography 1 month after the procedure in the first</w:t>
      </w:r>
    </w:p>
    <w:p w14:paraId="609B1D59" w14:textId="77777777" w:rsidR="00C1041E" w:rsidRDefault="00C1041E">
      <w:r>
        <w:t xml:space="preserve"> case showed no evidence of residual shunt despite multiple contrast</w:t>
      </w:r>
    </w:p>
    <w:p w14:paraId="39C1B98C" w14:textId="77777777" w:rsidR="00C1041E" w:rsidRDefault="00C1041E">
      <w:r>
        <w:t xml:space="preserve"> injections and provocative manoeuvres. Repeat contrast echocardiography</w:t>
      </w:r>
    </w:p>
    <w:p w14:paraId="57F7FE02" w14:textId="77777777" w:rsidR="00C1041E" w:rsidRDefault="00C1041E">
      <w:r>
        <w:t xml:space="preserve"> in the second case showed a tiny residual shunt after multiple contrast</w:t>
      </w:r>
    </w:p>
    <w:p w14:paraId="5FD87DDF" w14:textId="77777777" w:rsidR="00C1041E" w:rsidRDefault="00C1041E">
      <w:r>
        <w:t xml:space="preserve"> injections. Both divers have been permitted to resume commercial diving.</w:t>
      </w:r>
    </w:p>
    <w:p w14:paraId="0F61CA7A" w14:textId="77777777" w:rsidR="00C1041E" w:rsidRDefault="00C1041E">
      <w:r>
        <w:t xml:space="preserve"> Although the second case has a small residual shunt, it is of similar size to</w:t>
      </w:r>
    </w:p>
    <w:p w14:paraId="35A16477" w14:textId="77777777" w:rsidR="00C1041E" w:rsidRDefault="00C1041E">
      <w:r>
        <w:t xml:space="preserve"> that present in approximately one-quarter of the population and presumably</w:t>
      </w:r>
    </w:p>
    <w:p w14:paraId="0B980146" w14:textId="77777777" w:rsidR="00C1041E" w:rsidRDefault="00C1041E">
      <w:r>
        <w:t xml:space="preserve"> one-quarter of divers who do not have decompression illness. </w:t>
      </w:r>
    </w:p>
    <w:p w14:paraId="61759E50" w14:textId="77777777" w:rsidR="00C1041E" w:rsidRDefault="00C1041E"/>
    <w:p w14:paraId="784752A1" w14:textId="77777777" w:rsidR="00C1041E" w:rsidRDefault="00C1041E">
      <w:r>
        <w:t xml:space="preserve"> *Peter Wilmshurst, Kevin Walsh, Lindsay Morrison </w:t>
      </w:r>
    </w:p>
    <w:p w14:paraId="6339D615" w14:textId="77777777" w:rsidR="00C1041E" w:rsidRDefault="00C1041E"/>
    <w:p w14:paraId="3CD6DD8A" w14:textId="77777777" w:rsidR="00C1041E" w:rsidRDefault="00C1041E"/>
    <w:p w14:paraId="19FDBEEB" w14:textId="77777777" w:rsidR="00C1041E" w:rsidRDefault="00C1041E">
      <w:r>
        <w:t xml:space="preserve"> *Royal Shrewsbury Hospital, Shrewsbury, Shropshire SY3 8XQ, UK;</w:t>
      </w:r>
    </w:p>
    <w:p w14:paraId="3691F14C" w14:textId="77777777" w:rsidR="00C1041E" w:rsidRDefault="00C1041E">
      <w:r>
        <w:t xml:space="preserve"> Alder Hey Children's Hospital, Liverpool; and Cardiothoracic Centre,</w:t>
      </w:r>
    </w:p>
    <w:p w14:paraId="17E2C5BB" w14:textId="77777777" w:rsidR="00C1041E" w:rsidRDefault="00C1041E">
      <w:r>
        <w:t xml:space="preserve"> Broadgreen Hospital, Liverpool, UK </w:t>
      </w:r>
    </w:p>
    <w:p w14:paraId="71C85798" w14:textId="77777777" w:rsidR="00C1041E" w:rsidRDefault="00C1041E"/>
    <w:p w14:paraId="2DD5590E" w14:textId="77777777" w:rsidR="00C1041E" w:rsidRDefault="00C1041E">
      <w:r>
        <w:t xml:space="preserve"> 1 Wilmshurst PT, Byrne JC, Webb-</w:t>
      </w:r>
      <w:proofErr w:type="spellStart"/>
      <w:r>
        <w:t>Peploe</w:t>
      </w:r>
      <w:proofErr w:type="spellEnd"/>
      <w:r>
        <w:t xml:space="preserve"> MM. Relation between shunts</w:t>
      </w:r>
    </w:p>
    <w:p w14:paraId="6CC64B38" w14:textId="77777777" w:rsidR="00C1041E" w:rsidRDefault="00C1041E">
      <w:r>
        <w:t xml:space="preserve"> and decompression sickness in divers. Lancet 1989; ii: 1302­06. </w:t>
      </w:r>
    </w:p>
    <w:p w14:paraId="0E409B15" w14:textId="77777777" w:rsidR="00C1041E" w:rsidRDefault="00C1041E"/>
    <w:p w14:paraId="5F8A324B" w14:textId="77777777" w:rsidR="00C1041E" w:rsidRDefault="00C1041E">
      <w:r>
        <w:t xml:space="preserve"> 2 Wilmshurst PT, Davidson C, O'Connell G, Byrne C. Role of</w:t>
      </w:r>
    </w:p>
    <w:p w14:paraId="53B853E4" w14:textId="77777777" w:rsidR="00C1041E" w:rsidRDefault="00C1041E">
      <w:r>
        <w:t xml:space="preserve"> cardiorespiratory abnormalities, smoking and dive characteristics in the</w:t>
      </w:r>
    </w:p>
    <w:p w14:paraId="61773A34" w14:textId="77777777" w:rsidR="00C1041E" w:rsidRDefault="00C1041E">
      <w:r>
        <w:t xml:space="preserve"> manifestations of neurological decompression illness. Clin Sci 1994; 86:</w:t>
      </w:r>
    </w:p>
    <w:p w14:paraId="3600B7B4" w14:textId="77777777" w:rsidR="00C1041E" w:rsidRDefault="00C1041E">
      <w:r>
        <w:t xml:space="preserve"> 297­303. </w:t>
      </w:r>
    </w:p>
    <w:p w14:paraId="549453EC" w14:textId="77777777" w:rsidR="00C1041E" w:rsidRDefault="00C1041E"/>
    <w:p w14:paraId="59647547" w14:textId="77777777" w:rsidR="00C1041E" w:rsidRDefault="00C1041E">
      <w:r>
        <w:t xml:space="preserve"> 3 Wilmshurst PT, </w:t>
      </w:r>
      <w:proofErr w:type="spellStart"/>
      <w:r>
        <w:t>Treacher</w:t>
      </w:r>
      <w:proofErr w:type="spellEnd"/>
      <w:r>
        <w:t xml:space="preserve"> DF, Crowther A, Smith SE. Effects of patent</w:t>
      </w:r>
    </w:p>
    <w:p w14:paraId="7DF3F7E3" w14:textId="77777777" w:rsidR="00C1041E" w:rsidRDefault="00C1041E">
      <w:r>
        <w:t xml:space="preserve"> foramen </w:t>
      </w:r>
      <w:proofErr w:type="spellStart"/>
      <w:r>
        <w:t>ovale</w:t>
      </w:r>
      <w:proofErr w:type="spellEnd"/>
      <w:r>
        <w:t xml:space="preserve"> on arterial saturation during exercise and on cardiovascular</w:t>
      </w:r>
    </w:p>
    <w:p w14:paraId="1379AA2A" w14:textId="77777777" w:rsidR="00C1041E" w:rsidRDefault="00C1041E">
      <w:r>
        <w:t xml:space="preserve"> responses to deep breathing, Valsalva manoeuvre, and passive tilt: relation</w:t>
      </w:r>
    </w:p>
    <w:p w14:paraId="3D81D9E9" w14:textId="77777777" w:rsidR="00C1041E" w:rsidRDefault="00C1041E">
      <w:r>
        <w:t xml:space="preserve"> to history of decompression illness in divers. Br Heart J 1994; 71: 229­31. </w:t>
      </w:r>
    </w:p>
    <w:p w14:paraId="39919284" w14:textId="77777777" w:rsidR="00C1041E" w:rsidRDefault="00C1041E"/>
    <w:p w14:paraId="20AEA7C0" w14:textId="77777777" w:rsidR="00C1041E" w:rsidRDefault="00C1041E">
      <w:r>
        <w:t xml:space="preserve"> 4 Vik A, </w:t>
      </w:r>
      <w:proofErr w:type="spellStart"/>
      <w:r>
        <w:t>Jenssen</w:t>
      </w:r>
      <w:proofErr w:type="spellEnd"/>
      <w:r>
        <w:t xml:space="preserve"> BM, </w:t>
      </w:r>
      <w:proofErr w:type="spellStart"/>
      <w:r>
        <w:t>Brubakk</w:t>
      </w:r>
      <w:proofErr w:type="spellEnd"/>
      <w:r>
        <w:t xml:space="preserve"> AO. Paradoxical air embolism in pigs with</w:t>
      </w:r>
    </w:p>
    <w:p w14:paraId="67662366" w14:textId="77777777" w:rsidR="00C1041E" w:rsidRDefault="00C1041E">
      <w:r>
        <w:t xml:space="preserve"> a patent foramen </w:t>
      </w:r>
      <w:proofErr w:type="spellStart"/>
      <w:r>
        <w:t>ovale</w:t>
      </w:r>
      <w:proofErr w:type="spellEnd"/>
      <w:r>
        <w:t xml:space="preserve">. Undersea Biomed Res 1992; 19: 361­74. </w:t>
      </w:r>
    </w:p>
    <w:p w14:paraId="5468F82A" w14:textId="77777777" w:rsidR="00C1041E" w:rsidRDefault="00C1041E"/>
    <w:p w14:paraId="5A05439D" w14:textId="77777777" w:rsidR="00C1041E" w:rsidRDefault="00C1041E">
      <w:r>
        <w:t xml:space="preserve"> 5 Lloyd TR, Rao PS, Beekman RH, </w:t>
      </w:r>
      <w:proofErr w:type="spellStart"/>
      <w:r>
        <w:t>Mendlesohn</w:t>
      </w:r>
      <w:proofErr w:type="spellEnd"/>
      <w:r>
        <w:t xml:space="preserve"> AM, Sideris EB. Atrial</w:t>
      </w:r>
    </w:p>
    <w:p w14:paraId="16FFCE81" w14:textId="77777777" w:rsidR="00C1041E" w:rsidRDefault="00C1041E">
      <w:r>
        <w:t xml:space="preserve"> septal defect occlusion with the buttoned device--(a multi-institutional US</w:t>
      </w:r>
    </w:p>
    <w:p w14:paraId="6EA1F6FD" w14:textId="77777777" w:rsidR="00C1041E" w:rsidRDefault="00C1041E">
      <w:r>
        <w:t xml:space="preserve"> trial). Am J </w:t>
      </w:r>
      <w:proofErr w:type="spellStart"/>
      <w:r>
        <w:t>Cardiol</w:t>
      </w:r>
      <w:proofErr w:type="spellEnd"/>
      <w:r>
        <w:t xml:space="preserve"> 1994; 73: 286­91.</w:t>
      </w:r>
    </w:p>
    <w:p w14:paraId="568D36BA" w14:textId="77777777" w:rsidR="00C1041E" w:rsidRDefault="00C1041E">
      <w:pPr>
        <w:pBdr>
          <w:bottom w:val="single" w:sz="6" w:space="1" w:color="auto"/>
        </w:pBdr>
      </w:pPr>
    </w:p>
    <w:p w14:paraId="0279704A" w14:textId="77777777" w:rsidR="00C1041E" w:rsidRDefault="00C1041E">
      <w:pPr>
        <w:spacing w:line="240" w:lineRule="atLeast"/>
      </w:pPr>
    </w:p>
    <w:p w14:paraId="07D57DE2" w14:textId="77777777" w:rsidR="00C1041E" w:rsidRDefault="00C1041E">
      <w:pPr>
        <w:spacing w:line="240" w:lineRule="atLeast"/>
      </w:pPr>
    </w:p>
    <w:p w14:paraId="244B0705" w14:textId="77777777" w:rsidR="00C1041E" w:rsidRDefault="00C1041E"/>
    <w:p w14:paraId="6D5912F6" w14:textId="77777777" w:rsidR="00C1041E" w:rsidRDefault="00C1041E">
      <w:pPr>
        <w:pStyle w:val="Heading5"/>
      </w:pPr>
      <w:r>
        <w:lastRenderedPageBreak/>
        <w:t>Evidence for role of PFO</w:t>
      </w:r>
    </w:p>
    <w:p w14:paraId="0D395541" w14:textId="77777777" w:rsidR="00C1041E" w:rsidRDefault="00C1041E">
      <w:pPr>
        <w:pBdr>
          <w:bottom w:val="single" w:sz="6" w:space="1" w:color="auto"/>
        </w:pBdr>
      </w:pPr>
    </w:p>
    <w:p w14:paraId="6B884D71" w14:textId="77777777" w:rsidR="00C1041E" w:rsidRDefault="00C1041E"/>
    <w:p w14:paraId="670FD60B" w14:textId="77777777" w:rsidR="00C1041E" w:rsidRDefault="00C1041E">
      <w:r>
        <w:t xml:space="preserve">BMJ No 7082 Volume 314 </w:t>
      </w:r>
    </w:p>
    <w:p w14:paraId="659356B6" w14:textId="77777777" w:rsidR="00C1041E" w:rsidRDefault="00C1041E"/>
    <w:p w14:paraId="6072617A" w14:textId="77777777" w:rsidR="00C1041E" w:rsidRDefault="00C1041E">
      <w:r>
        <w:t>This week in BMJ Saturday 8 March 1997</w:t>
      </w:r>
    </w:p>
    <w:p w14:paraId="1F126B9A" w14:textId="77777777" w:rsidR="00C1041E" w:rsidRDefault="00C1041E"/>
    <w:p w14:paraId="20B6A41A" w14:textId="77777777" w:rsidR="00C1041E" w:rsidRDefault="00C1041E"/>
    <w:p w14:paraId="19C232EB" w14:textId="77777777" w:rsidR="00C1041E" w:rsidRDefault="00C1041E">
      <w:r>
        <w:t>Multiple brain lesions associated with presence of patent foramen</w:t>
      </w:r>
    </w:p>
    <w:p w14:paraId="4A28210F" w14:textId="77777777" w:rsidR="00C1041E" w:rsidRDefault="00C1041E">
      <w:proofErr w:type="spellStart"/>
      <w:r>
        <w:t>ovale</w:t>
      </w:r>
      <w:proofErr w:type="spellEnd"/>
      <w:r>
        <w:t xml:space="preserve"> in scuba divers</w:t>
      </w:r>
    </w:p>
    <w:p w14:paraId="0089256E" w14:textId="77777777" w:rsidR="00C1041E" w:rsidRDefault="00C1041E"/>
    <w:p w14:paraId="286D8C6F" w14:textId="77777777" w:rsidR="00C1041E" w:rsidRDefault="00C1041E">
      <w:r>
        <w:t>The increased prevalence of multiple brain lesions in scuba divers has</w:t>
      </w:r>
    </w:p>
    <w:p w14:paraId="0DB13CE5" w14:textId="77777777" w:rsidR="00C1041E" w:rsidRDefault="00C1041E">
      <w:r>
        <w:t>been suggested to be due to arterial gas embolism, the emboli entering</w:t>
      </w:r>
    </w:p>
    <w:p w14:paraId="6379CF81" w14:textId="77777777" w:rsidR="00C1041E" w:rsidRDefault="00C1041E">
      <w:r>
        <w:t xml:space="preserve">the arterial circulation via a patent foramen </w:t>
      </w:r>
      <w:proofErr w:type="spellStart"/>
      <w:r>
        <w:t>ovale</w:t>
      </w:r>
      <w:proofErr w:type="spellEnd"/>
      <w:r>
        <w:t xml:space="preserve">. </w:t>
      </w:r>
      <w:proofErr w:type="spellStart"/>
      <w:r>
        <w:t>Knauth</w:t>
      </w:r>
      <w:proofErr w:type="spellEnd"/>
      <w:r>
        <w:t xml:space="preserve"> et al (p 701)</w:t>
      </w:r>
    </w:p>
    <w:p w14:paraId="531A73CC" w14:textId="77777777" w:rsidR="00C1041E" w:rsidRDefault="00C1041E">
      <w:r>
        <w:t>investigated this hypothesis in 87 volunteer sport divers who had made</w:t>
      </w:r>
    </w:p>
    <w:p w14:paraId="38D938DE" w14:textId="77777777" w:rsidR="00C1041E" w:rsidRDefault="00C1041E">
      <w:r>
        <w:t>at least 160 scuba dives. They found the brain lesions occurred in</w:t>
      </w:r>
    </w:p>
    <w:p w14:paraId="00677BBD" w14:textId="77777777" w:rsidR="00C1041E" w:rsidRDefault="00C1041E">
      <w:r>
        <w:t>divers even in the absence of reported decompression sickness and that</w:t>
      </w:r>
    </w:p>
    <w:p w14:paraId="1D02A208" w14:textId="77777777" w:rsidR="00C1041E" w:rsidRDefault="00C1041E">
      <w:r>
        <w:t>multiple brain lesions occurred exclusively in divers with a large patent</w:t>
      </w:r>
    </w:p>
    <w:p w14:paraId="090ED25F" w14:textId="77777777" w:rsidR="00C1041E" w:rsidRDefault="00C1041E">
      <w:r>
        <w:t xml:space="preserve">foramen </w:t>
      </w:r>
      <w:proofErr w:type="spellStart"/>
      <w:r>
        <w:t>ovale</w:t>
      </w:r>
      <w:proofErr w:type="spellEnd"/>
      <w:r>
        <w:t>. The authors conclude that this association suggests</w:t>
      </w:r>
    </w:p>
    <w:p w14:paraId="18A930A0" w14:textId="77777777" w:rsidR="00C1041E" w:rsidRDefault="00C1041E">
      <w:r>
        <w:t>paradoxical inert gas embolism as the pathological mechanism.</w:t>
      </w:r>
    </w:p>
    <w:p w14:paraId="2DBB20C0" w14:textId="77777777" w:rsidR="00C1041E" w:rsidRDefault="00C1041E">
      <w:pPr>
        <w:pBdr>
          <w:bottom w:val="single" w:sz="6" w:space="1" w:color="auto"/>
        </w:pBdr>
      </w:pPr>
    </w:p>
    <w:p w14:paraId="7EE4292F" w14:textId="77777777" w:rsidR="00C1041E" w:rsidRDefault="00C1041E"/>
    <w:p w14:paraId="120CDC33" w14:textId="77777777" w:rsidR="00C1041E" w:rsidRDefault="00C1041E">
      <w:pPr>
        <w:pBdr>
          <w:bottom w:val="single" w:sz="6" w:space="1" w:color="auto"/>
        </w:pBdr>
        <w:spacing w:line="240" w:lineRule="atLeast"/>
      </w:pPr>
    </w:p>
    <w:p w14:paraId="12684834" w14:textId="77777777" w:rsidR="00C1041E" w:rsidRDefault="00C1041E">
      <w:pPr>
        <w:spacing w:line="240" w:lineRule="atLeast"/>
      </w:pPr>
    </w:p>
    <w:p w14:paraId="45A6A4CB" w14:textId="77777777" w:rsidR="00C1041E" w:rsidRDefault="00C1041E">
      <w:pPr>
        <w:spacing w:line="240" w:lineRule="atLeast"/>
      </w:pPr>
      <w:r>
        <w:t xml:space="preserve">#Patent foramen </w:t>
      </w:r>
      <w:proofErr w:type="spellStart"/>
      <w:r>
        <w:t>ovale</w:t>
      </w:r>
      <w:proofErr w:type="spellEnd"/>
      <w:r>
        <w:t xml:space="preserve"> and decompression sickness in divers, The Lancet 11 March 1989;513-4</w:t>
      </w:r>
    </w:p>
    <w:p w14:paraId="250CD88A" w14:textId="77777777" w:rsidR="00C1041E" w:rsidRDefault="00C1041E">
      <w:pPr>
        <w:spacing w:line="240" w:lineRule="atLeast"/>
      </w:pPr>
    </w:p>
    <w:p w14:paraId="78DBE2F9" w14:textId="77777777" w:rsidR="00C1041E" w:rsidRDefault="00C1041E">
      <w:pPr>
        <w:spacing w:line="240" w:lineRule="atLeast"/>
      </w:pPr>
      <w:r>
        <w:t xml:space="preserve">TTE, with injection of contrast, without and with </w:t>
      </w:r>
      <w:proofErr w:type="spellStart"/>
      <w:r>
        <w:t>valsalva</w:t>
      </w:r>
      <w:proofErr w:type="spellEnd"/>
      <w:r>
        <w:t>.</w:t>
      </w:r>
    </w:p>
    <w:p w14:paraId="269F572E" w14:textId="77777777" w:rsidR="00C1041E" w:rsidRDefault="00C1041E">
      <w:pPr>
        <w:spacing w:line="240" w:lineRule="atLeast"/>
      </w:pPr>
    </w:p>
    <w:p w14:paraId="49E048C4" w14:textId="77777777" w:rsidR="00C1041E" w:rsidRDefault="00C1041E">
      <w:pPr>
        <w:spacing w:line="240" w:lineRule="atLeast"/>
      </w:pPr>
      <w:r>
        <w:t>Controls those reported by two other groups! ?5% PFO prevalence.</w:t>
      </w:r>
    </w:p>
    <w:p w14:paraId="3C5464DD" w14:textId="77777777" w:rsidR="00C1041E" w:rsidRDefault="00C1041E">
      <w:pPr>
        <w:spacing w:line="240" w:lineRule="atLeast"/>
      </w:pPr>
      <w:r>
        <w:br w:type="page"/>
      </w:r>
    </w:p>
    <w:p w14:paraId="0CAE4E13" w14:textId="77777777" w:rsidR="00C1041E" w:rsidRDefault="00C1041E">
      <w:pPr>
        <w:spacing w:line="240" w:lineRule="atLeast"/>
      </w:pPr>
      <w:r>
        <w:lastRenderedPageBreak/>
        <w:t xml:space="preserve">30 patients with decompression sickness. 11/30 had shunting during quite </w:t>
      </w:r>
      <w:proofErr w:type="spellStart"/>
      <w:r>
        <w:t>breating</w:t>
      </w:r>
      <w:proofErr w:type="spellEnd"/>
      <w:proofErr w:type="gramStart"/>
      <w:r>
        <w:t>, .</w:t>
      </w:r>
      <w:proofErr w:type="gramEnd"/>
      <w:r>
        <w:t xml:space="preserve"> These 11 were part of group of 18 with serious decompression sickness.</w:t>
      </w:r>
    </w:p>
    <w:p w14:paraId="15F5F5F0" w14:textId="77777777" w:rsidR="00C1041E" w:rsidRDefault="00C1041E">
      <w:pPr>
        <w:spacing w:line="240" w:lineRule="atLeast"/>
      </w:pPr>
    </w:p>
    <w:p w14:paraId="17E8B329" w14:textId="77777777" w:rsidR="00C1041E" w:rsidRDefault="00C1041E">
      <w:pPr>
        <w:spacing w:line="240" w:lineRule="atLeast"/>
      </w:pPr>
    </w:p>
    <w:p w14:paraId="552DDD7F" w14:textId="77777777" w:rsidR="00C1041E" w:rsidRDefault="00C1041E">
      <w:pPr>
        <w:pBdr>
          <w:bottom w:val="single" w:sz="6" w:space="1" w:color="auto"/>
        </w:pBdr>
        <w:spacing w:line="240" w:lineRule="atLeast"/>
      </w:pPr>
      <w:r>
        <w:t>A bit suspect, especially in the absence of their own controls.</w:t>
      </w:r>
    </w:p>
    <w:p w14:paraId="5B97346A" w14:textId="77777777" w:rsidR="00C1041E" w:rsidRDefault="00C1041E">
      <w:pPr>
        <w:spacing w:line="240" w:lineRule="atLeast"/>
      </w:pPr>
    </w:p>
    <w:p w14:paraId="52C2BA32" w14:textId="77777777" w:rsidR="00C1041E" w:rsidRDefault="00C1041E">
      <w:pPr>
        <w:spacing w:line="240" w:lineRule="atLeast"/>
      </w:pPr>
    </w:p>
    <w:p w14:paraId="136DFB64" w14:textId="77777777" w:rsidR="00C1041E" w:rsidRDefault="00C1041E">
      <w:pPr>
        <w:spacing w:line="240" w:lineRule="atLeast"/>
      </w:pPr>
      <w:r>
        <w:t>#Relation between interatrial shunts and decompression sickness in divers, The Lancet Dec 2 1989;1302-1306</w:t>
      </w:r>
    </w:p>
    <w:p w14:paraId="7D51DC07" w14:textId="77777777" w:rsidR="00C1041E" w:rsidRDefault="00C1041E">
      <w:pPr>
        <w:spacing w:line="240" w:lineRule="atLeast"/>
      </w:pPr>
    </w:p>
    <w:p w14:paraId="4872FB4B" w14:textId="77777777" w:rsidR="00C1041E" w:rsidRDefault="00C1041E">
      <w:pPr>
        <w:spacing w:line="240" w:lineRule="atLeast"/>
      </w:pPr>
      <w:r>
        <w:t>Divided into four groups:</w:t>
      </w:r>
    </w:p>
    <w:p w14:paraId="7E1F44BC" w14:textId="77777777" w:rsidR="00C1041E" w:rsidRDefault="00C1041E">
      <w:pPr>
        <w:spacing w:line="240" w:lineRule="atLeast"/>
      </w:pPr>
    </w:p>
    <w:p w14:paraId="109CCDFF" w14:textId="77777777" w:rsidR="00C1041E" w:rsidRDefault="00C1041E">
      <w:pPr>
        <w:spacing w:line="240" w:lineRule="atLeast"/>
      </w:pPr>
      <w:proofErr w:type="spellStart"/>
      <w:r>
        <w:t>Ia</w:t>
      </w:r>
      <w:proofErr w:type="spellEnd"/>
      <w:r>
        <w:t xml:space="preserve">: those who had neurological </w:t>
      </w:r>
      <w:proofErr w:type="spellStart"/>
      <w:r>
        <w:t>Sx</w:t>
      </w:r>
      <w:proofErr w:type="spellEnd"/>
      <w:r>
        <w:t xml:space="preserve"> within 30 min of dive</w:t>
      </w:r>
    </w:p>
    <w:p w14:paraId="6A97601D" w14:textId="77777777" w:rsidR="00C1041E" w:rsidRDefault="00C1041E">
      <w:pPr>
        <w:spacing w:line="240" w:lineRule="atLeast"/>
      </w:pPr>
    </w:p>
    <w:p w14:paraId="4C4F2661" w14:textId="77777777" w:rsidR="00C1041E" w:rsidRDefault="00C1041E">
      <w:pPr>
        <w:spacing w:line="240" w:lineRule="atLeast"/>
      </w:pPr>
      <w:proofErr w:type="spellStart"/>
      <w:r>
        <w:t>Ib</w:t>
      </w:r>
      <w:proofErr w:type="spellEnd"/>
      <w:r>
        <w:t xml:space="preserve">: those who had neurological </w:t>
      </w:r>
      <w:proofErr w:type="spellStart"/>
      <w:r>
        <w:t>Sx</w:t>
      </w:r>
      <w:proofErr w:type="spellEnd"/>
      <w:r>
        <w:t xml:space="preserve"> after 30 min</w:t>
      </w:r>
    </w:p>
    <w:p w14:paraId="13803C05" w14:textId="77777777" w:rsidR="00C1041E" w:rsidRDefault="00C1041E">
      <w:pPr>
        <w:spacing w:line="240" w:lineRule="atLeast"/>
      </w:pPr>
    </w:p>
    <w:p w14:paraId="398B4B0E" w14:textId="77777777" w:rsidR="00C1041E" w:rsidRDefault="00C1041E">
      <w:pPr>
        <w:spacing w:line="240" w:lineRule="atLeast"/>
      </w:pPr>
      <w:proofErr w:type="spellStart"/>
      <w:r>
        <w:t>Ic</w:t>
      </w:r>
      <w:proofErr w:type="spellEnd"/>
      <w:r>
        <w:t>: those with joint pain only</w:t>
      </w:r>
    </w:p>
    <w:p w14:paraId="2FCB3D9D" w14:textId="77777777" w:rsidR="00C1041E" w:rsidRDefault="00C1041E">
      <w:pPr>
        <w:spacing w:line="240" w:lineRule="atLeast"/>
      </w:pPr>
    </w:p>
    <w:p w14:paraId="23078E99" w14:textId="77777777" w:rsidR="00C1041E" w:rsidRDefault="00C1041E">
      <w:pPr>
        <w:spacing w:line="240" w:lineRule="atLeast"/>
      </w:pPr>
      <w:r>
        <w:t>Id: those with rashes only</w:t>
      </w:r>
    </w:p>
    <w:p w14:paraId="73F63FE5" w14:textId="77777777" w:rsidR="00C1041E" w:rsidRDefault="00C1041E">
      <w:pPr>
        <w:spacing w:line="240" w:lineRule="atLeast"/>
      </w:pPr>
    </w:p>
    <w:p w14:paraId="48FE3CDC" w14:textId="77777777" w:rsidR="00C1041E" w:rsidRDefault="00C1041E">
      <w:pPr>
        <w:spacing w:line="240" w:lineRule="atLeast"/>
      </w:pPr>
    </w:p>
    <w:p w14:paraId="5C71A9BF" w14:textId="77777777" w:rsidR="00C1041E" w:rsidRDefault="00C1041E">
      <w:pPr>
        <w:spacing w:line="240" w:lineRule="atLeast"/>
      </w:pPr>
      <w:r>
        <w:t xml:space="preserve">See table 1: those with early onset of neurological symptoms were more likely to have a PFO. </w:t>
      </w:r>
      <w:proofErr w:type="spellStart"/>
      <w:r>
        <w:t>ie</w:t>
      </w:r>
      <w:proofErr w:type="spellEnd"/>
      <w:r>
        <w:t xml:space="preserve"> 66% in Group </w:t>
      </w:r>
      <w:proofErr w:type="spellStart"/>
      <w:proofErr w:type="gramStart"/>
      <w:r>
        <w:t>Ia</w:t>
      </w:r>
      <w:proofErr w:type="spellEnd"/>
      <w:r>
        <w:t xml:space="preserve">  compared</w:t>
      </w:r>
      <w:proofErr w:type="gramEnd"/>
      <w:r>
        <w:t xml:space="preserve"> with 17, 17 and 24% in other groups and controls.</w:t>
      </w:r>
    </w:p>
    <w:p w14:paraId="0F89FED3" w14:textId="77777777" w:rsidR="00C1041E" w:rsidRDefault="00C1041E">
      <w:pPr>
        <w:spacing w:line="240" w:lineRule="atLeast"/>
      </w:pPr>
    </w:p>
    <w:p w14:paraId="3C01907C" w14:textId="77777777" w:rsidR="00C1041E" w:rsidRDefault="00C1041E">
      <w:pPr>
        <w:pBdr>
          <w:bottom w:val="single" w:sz="6" w:space="1" w:color="auto"/>
        </w:pBdr>
        <w:spacing w:line="240" w:lineRule="atLeast"/>
      </w:pPr>
    </w:p>
    <w:p w14:paraId="2310C8DA" w14:textId="77777777" w:rsidR="00C1041E" w:rsidRDefault="00C1041E">
      <w:pPr>
        <w:spacing w:line="240" w:lineRule="atLeast"/>
      </w:pPr>
    </w:p>
    <w:p w14:paraId="55F62AEF" w14:textId="77777777" w:rsidR="00C1041E" w:rsidRDefault="00C1041E">
      <w:pPr>
        <w:spacing w:line="240" w:lineRule="atLeast"/>
      </w:pPr>
      <w:r>
        <w:t xml:space="preserve">#Patent foramen </w:t>
      </w:r>
      <w:proofErr w:type="spellStart"/>
      <w:r>
        <w:t>ovale</w:t>
      </w:r>
      <w:proofErr w:type="spellEnd"/>
      <w:r>
        <w:t xml:space="preserve"> and </w:t>
      </w:r>
      <w:proofErr w:type="spellStart"/>
      <w:r>
        <w:t>subagua</w:t>
      </w:r>
      <w:proofErr w:type="spellEnd"/>
      <w:r>
        <w:t xml:space="preserve"> diving, BMJ 1992;304:1312</w:t>
      </w:r>
    </w:p>
    <w:p w14:paraId="5FDA0790" w14:textId="77777777" w:rsidR="00C1041E" w:rsidRDefault="00C1041E">
      <w:pPr>
        <w:spacing w:line="240" w:lineRule="atLeast"/>
      </w:pPr>
    </w:p>
    <w:p w14:paraId="4A60F900" w14:textId="77777777" w:rsidR="00C1041E" w:rsidRDefault="00C1041E">
      <w:pPr>
        <w:spacing w:line="240" w:lineRule="atLeast"/>
      </w:pPr>
      <w:r>
        <w:t>Letter to editor.</w:t>
      </w:r>
    </w:p>
    <w:p w14:paraId="053D5F1A" w14:textId="77777777" w:rsidR="00C1041E" w:rsidRDefault="00C1041E">
      <w:pPr>
        <w:spacing w:line="240" w:lineRule="atLeast"/>
      </w:pPr>
      <w:r>
        <w:t xml:space="preserve">Assuming 25% prevalence of PFO in population, 15 000 of 50 000 divers in UK would be expected to have a shunt, each year there are </w:t>
      </w:r>
      <w:proofErr w:type="spellStart"/>
      <w:r>
        <w:t>approx</w:t>
      </w:r>
      <w:proofErr w:type="spellEnd"/>
      <w:r>
        <w:t xml:space="preserve"> 100 cases of decompression sickness, not all of which will be due to atrial shunting. </w:t>
      </w:r>
      <w:proofErr w:type="spellStart"/>
      <w:proofErr w:type="gramStart"/>
      <w:r>
        <w:t>ie</w:t>
      </w:r>
      <w:proofErr w:type="spellEnd"/>
      <w:proofErr w:type="gramEnd"/>
      <w:r>
        <w:t xml:space="preserve"> the risk seems low, thus </w:t>
      </w:r>
      <w:proofErr w:type="spellStart"/>
      <w:r>
        <w:t>can not</w:t>
      </w:r>
      <w:proofErr w:type="spellEnd"/>
      <w:r>
        <w:t xml:space="preserve"> exclude those with a PFO from diving on this basis.</w:t>
      </w:r>
    </w:p>
    <w:p w14:paraId="1E7623B7" w14:textId="77777777" w:rsidR="00C1041E" w:rsidRDefault="00C1041E">
      <w:pPr>
        <w:pBdr>
          <w:bottom w:val="single" w:sz="6" w:space="1" w:color="auto"/>
        </w:pBdr>
        <w:spacing w:line="240" w:lineRule="atLeast"/>
      </w:pPr>
    </w:p>
    <w:p w14:paraId="3544F0F5" w14:textId="77777777" w:rsidR="00C1041E" w:rsidRDefault="00C1041E">
      <w:pPr>
        <w:spacing w:line="240" w:lineRule="atLeast"/>
      </w:pPr>
    </w:p>
    <w:p w14:paraId="30DCB9CD" w14:textId="77777777" w:rsidR="00C1041E" w:rsidRDefault="00C1041E">
      <w:pPr>
        <w:spacing w:line="240" w:lineRule="atLeast"/>
      </w:pPr>
    </w:p>
    <w:p w14:paraId="1ED0BC4D" w14:textId="77777777" w:rsidR="00C1041E" w:rsidRDefault="00C1041E">
      <w:pPr>
        <w:pStyle w:val="Heading4"/>
      </w:pPr>
      <w:r>
        <w:t>PFO and altitude sickness</w:t>
      </w:r>
    </w:p>
    <w:p w14:paraId="48D48CBF" w14:textId="77777777" w:rsidR="00C1041E" w:rsidRDefault="00C1041E">
      <w:pPr>
        <w:spacing w:line="240" w:lineRule="atLeast"/>
      </w:pPr>
    </w:p>
    <w:p w14:paraId="1D284CC3" w14:textId="77777777" w:rsidR="00C1041E" w:rsidRDefault="00C1041E">
      <w:pPr>
        <w:spacing w:line="240" w:lineRule="atLeast"/>
      </w:pPr>
    </w:p>
    <w:p w14:paraId="2E15925B" w14:textId="77777777" w:rsidR="00C1041E" w:rsidRDefault="00C1041E">
      <w:pPr>
        <w:pBdr>
          <w:bottom w:val="single" w:sz="6" w:space="1" w:color="auto"/>
        </w:pBdr>
        <w:spacing w:line="240" w:lineRule="atLeast"/>
      </w:pPr>
    </w:p>
    <w:p w14:paraId="0C9C8BC5" w14:textId="77777777" w:rsidR="00C1041E" w:rsidRDefault="00C1041E">
      <w:pPr>
        <w:spacing w:line="240" w:lineRule="atLeast"/>
      </w:pPr>
    </w:p>
    <w:tbl>
      <w:tblPr>
        <w:tblW w:w="0" w:type="auto"/>
        <w:tblInd w:w="8" w:type="dxa"/>
        <w:tblLayout w:type="fixed"/>
        <w:tblCellMar>
          <w:left w:w="0" w:type="dxa"/>
          <w:right w:w="0" w:type="dxa"/>
        </w:tblCellMar>
        <w:tblLook w:val="0000" w:firstRow="0" w:lastRow="0" w:firstColumn="0" w:lastColumn="0" w:noHBand="0" w:noVBand="0"/>
      </w:tblPr>
      <w:tblGrid>
        <w:gridCol w:w="2330"/>
        <w:gridCol w:w="540"/>
        <w:gridCol w:w="2013"/>
        <w:gridCol w:w="2013"/>
        <w:gridCol w:w="938"/>
      </w:tblGrid>
      <w:tr w:rsidR="00C1041E" w14:paraId="2C91EB6C" w14:textId="77777777">
        <w:trPr>
          <w:cantSplit/>
        </w:trPr>
        <w:tc>
          <w:tcPr>
            <w:tcW w:w="2330" w:type="dxa"/>
          </w:tcPr>
          <w:p w14:paraId="6CAACED1" w14:textId="77777777" w:rsidR="00C1041E" w:rsidRDefault="00C1041E">
            <w:r>
              <w:rPr>
                <w:b/>
              </w:rPr>
              <w:t>Citation:</w:t>
            </w:r>
          </w:p>
        </w:tc>
        <w:tc>
          <w:tcPr>
            <w:tcW w:w="5504" w:type="dxa"/>
            <w:gridSpan w:val="4"/>
            <w:vAlign w:val="center"/>
          </w:tcPr>
          <w:p w14:paraId="6FCD285A" w14:textId="77777777" w:rsidR="00C1041E" w:rsidRDefault="00C1041E">
            <w:r>
              <w:t>Supplement to Journal of the American College of Cardiology February 2000, Vol. 35, Issue 2, Suppl. A, page 322</w:t>
            </w:r>
          </w:p>
        </w:tc>
      </w:tr>
      <w:tr w:rsidR="00C1041E" w14:paraId="2758E932" w14:textId="77777777">
        <w:trPr>
          <w:cantSplit/>
        </w:trPr>
        <w:tc>
          <w:tcPr>
            <w:tcW w:w="7834" w:type="dxa"/>
            <w:gridSpan w:val="5"/>
            <w:vAlign w:val="center"/>
          </w:tcPr>
          <w:p w14:paraId="75016945" w14:textId="77777777" w:rsidR="00C1041E" w:rsidRDefault="00C1041E">
            <w:pPr>
              <w:pStyle w:val="H3"/>
              <w:rPr>
                <w:sz w:val="20"/>
              </w:rPr>
            </w:pPr>
            <w:r>
              <w:rPr>
                <w:sz w:val="20"/>
              </w:rPr>
              <w:lastRenderedPageBreak/>
              <w:t xml:space="preserve">High Prevalence of Patent Foramen </w:t>
            </w:r>
            <w:proofErr w:type="spellStart"/>
            <w:r>
              <w:rPr>
                <w:sz w:val="20"/>
              </w:rPr>
              <w:t>Ovale</w:t>
            </w:r>
            <w:proofErr w:type="spellEnd"/>
            <w:r>
              <w:rPr>
                <w:sz w:val="20"/>
              </w:rPr>
              <w:t xml:space="preserve"> at an Altitude of 4559 m in Subjects Susceptible to High Altitude Pulmonary </w:t>
            </w:r>
            <w:proofErr w:type="spellStart"/>
            <w:r>
              <w:rPr>
                <w:sz w:val="20"/>
              </w:rPr>
              <w:t>Edema</w:t>
            </w:r>
            <w:proofErr w:type="spellEnd"/>
          </w:p>
          <w:p w14:paraId="52307081" w14:textId="77777777" w:rsidR="00C1041E" w:rsidRDefault="00C1041E">
            <w:r>
              <w:t xml:space="preserve">Yves </w:t>
            </w:r>
            <w:proofErr w:type="spellStart"/>
            <w:r>
              <w:t>Allemann</w:t>
            </w:r>
            <w:proofErr w:type="spellEnd"/>
            <w:r>
              <w:t xml:space="preserve">, Ernst </w:t>
            </w:r>
            <w:proofErr w:type="spellStart"/>
            <w:r>
              <w:t>Lipp</w:t>
            </w:r>
            <w:proofErr w:type="spellEnd"/>
            <w:r>
              <w:t xml:space="preserve">, Damian </w:t>
            </w:r>
            <w:proofErr w:type="spellStart"/>
            <w:r>
              <w:t>Hutter</w:t>
            </w:r>
            <w:proofErr w:type="spellEnd"/>
            <w:r>
              <w:t>, Claudio Sartori</w:t>
            </w:r>
            <w:r>
              <w:rPr>
                <w:vertAlign w:val="superscript"/>
              </w:rPr>
              <w:t>1</w:t>
            </w:r>
            <w:r>
              <w:t xml:space="preserve">, </w:t>
            </w:r>
            <w:proofErr w:type="spellStart"/>
            <w:r>
              <w:t>Hervé</w:t>
            </w:r>
            <w:proofErr w:type="spellEnd"/>
            <w:r>
              <w:t xml:space="preserve"> Duplain</w:t>
            </w:r>
            <w:r>
              <w:rPr>
                <w:vertAlign w:val="superscript"/>
              </w:rPr>
              <w:t>1</w:t>
            </w:r>
            <w:r>
              <w:t>, Marc Egli</w:t>
            </w:r>
            <w:r>
              <w:rPr>
                <w:vertAlign w:val="superscript"/>
              </w:rPr>
              <w:t>1</w:t>
            </w:r>
            <w:r>
              <w:t xml:space="preserve">, </w:t>
            </w:r>
            <w:proofErr w:type="spellStart"/>
            <w:r>
              <w:t>Urs</w:t>
            </w:r>
            <w:proofErr w:type="spellEnd"/>
            <w:r>
              <w:t xml:space="preserve"> Scherrer</w:t>
            </w:r>
            <w:r>
              <w:rPr>
                <w:vertAlign w:val="superscript"/>
              </w:rPr>
              <w:t>1</w:t>
            </w:r>
            <w:r>
              <w:t>, Christian Seiler</w:t>
            </w:r>
            <w:r>
              <w:br/>
            </w:r>
            <w:r>
              <w:br/>
            </w:r>
            <w:r>
              <w:rPr>
                <w:i/>
              </w:rPr>
              <w:t xml:space="preserve">Swiss Cardiovascular </w:t>
            </w:r>
            <w:proofErr w:type="spellStart"/>
            <w:r>
              <w:rPr>
                <w:i/>
              </w:rPr>
              <w:t>Center</w:t>
            </w:r>
            <w:proofErr w:type="spellEnd"/>
            <w:r>
              <w:rPr>
                <w:i/>
              </w:rPr>
              <w:t xml:space="preserve">, University Hospital Bern; </w:t>
            </w:r>
            <w:r>
              <w:rPr>
                <w:i/>
                <w:vertAlign w:val="superscript"/>
              </w:rPr>
              <w:t>1</w:t>
            </w:r>
            <w:r>
              <w:rPr>
                <w:i/>
              </w:rPr>
              <w:t>Department of Internal Medicine, University Hospital Lausanne, Switzerland</w:t>
            </w:r>
            <w:r>
              <w:t xml:space="preserve"> </w:t>
            </w:r>
            <w:r>
              <w:br/>
            </w:r>
            <w:r>
              <w:br/>
            </w:r>
            <w:r>
              <w:br/>
            </w:r>
            <w:r>
              <w:rPr>
                <w:b/>
              </w:rPr>
              <w:t>Background:</w:t>
            </w:r>
            <w:r>
              <w:t xml:space="preserve"> Subjects prone to high-altitude pulmonary </w:t>
            </w:r>
            <w:proofErr w:type="spellStart"/>
            <w:r>
              <w:t>edema</w:t>
            </w:r>
            <w:proofErr w:type="spellEnd"/>
            <w:r>
              <w:t xml:space="preserve"> (HAPE-P) have an accentuated pulmonary vasoconstrictor response to hypoxia and consequently an augmented pulmonary vascular resistance At sea level, a patent foramen </w:t>
            </w:r>
            <w:proofErr w:type="spellStart"/>
            <w:r>
              <w:t>ovale</w:t>
            </w:r>
            <w:proofErr w:type="spellEnd"/>
            <w:r>
              <w:t xml:space="preserve"> (PFO) is present in approximately 25% of the general population, and in clinical conditions associated with temporary right-to-left shunting it aggravates hypoxemia We hypothesized that at high altitude, exaggerated pulmonary hypertension in HAPE-P may be associated with an augmented prevalence of PFO, which in turn could contribute to more severe arterial oxygen desaturation.</w:t>
            </w:r>
            <w:r>
              <w:br/>
            </w:r>
            <w:r>
              <w:rPr>
                <w:b/>
              </w:rPr>
              <w:t>Methods:</w:t>
            </w:r>
            <w:r>
              <w:t xml:space="preserve"> Sixteen HAPE-P and 19 age-matched subjects resistant to this condition (HAPE-R) were studied at high-altitude (4559 m) Contrast trans-</w:t>
            </w:r>
            <w:proofErr w:type="spellStart"/>
            <w:r>
              <w:t>esophageal</w:t>
            </w:r>
            <w:proofErr w:type="spellEnd"/>
            <w:r>
              <w:t xml:space="preserve"> echocardiography (TEE) was performed with imaging of the interatrial septum in 2 orthogonal planes PFO was considered present if microbubbles were seen in the left atrium within 3 cardiac cycles after opacification of the right atrium (RA) The right ventricular (RV) to RA pressure gradient was assessed with Doppler echocardiography Arterial oxygen saturation (SaO</w:t>
            </w:r>
            <w:r>
              <w:rPr>
                <w:vertAlign w:val="subscript"/>
              </w:rPr>
              <w:t>2</w:t>
            </w:r>
            <w:r>
              <w:t xml:space="preserve">) was measured by finger pulse </w:t>
            </w:r>
            <w:proofErr w:type="spellStart"/>
            <w:r>
              <w:t>oxymetry</w:t>
            </w:r>
            <w:proofErr w:type="spellEnd"/>
            <w:r>
              <w:t>.</w:t>
            </w:r>
            <w:r>
              <w:br/>
            </w:r>
            <w:r>
              <w:rPr>
                <w:b/>
              </w:rPr>
              <w:t>Results:</w:t>
            </w:r>
            <w:r>
              <w:br/>
            </w:r>
          </w:p>
        </w:tc>
      </w:tr>
      <w:tr w:rsidR="00C1041E" w14:paraId="31F25350" w14:textId="77777777">
        <w:trPr>
          <w:cantSplit/>
        </w:trPr>
        <w:tc>
          <w:tcPr>
            <w:tcW w:w="2870" w:type="dxa"/>
            <w:gridSpan w:val="2"/>
            <w:vAlign w:val="center"/>
          </w:tcPr>
          <w:p w14:paraId="18F6DEF6" w14:textId="77777777" w:rsidR="00C1041E" w:rsidRDefault="00C1041E">
            <w:pPr>
              <w:jc w:val="center"/>
              <w:rPr>
                <w:b/>
              </w:rPr>
            </w:pPr>
            <w:r>
              <w:rPr>
                <w:b/>
                <w:i/>
              </w:rPr>
              <w:t>HAPE-P</w:t>
            </w:r>
          </w:p>
        </w:tc>
        <w:tc>
          <w:tcPr>
            <w:tcW w:w="2013" w:type="dxa"/>
            <w:vAlign w:val="center"/>
          </w:tcPr>
          <w:p w14:paraId="51D434E5" w14:textId="77777777" w:rsidR="00C1041E" w:rsidRDefault="00C1041E">
            <w:pPr>
              <w:jc w:val="center"/>
              <w:rPr>
                <w:b/>
              </w:rPr>
            </w:pPr>
            <w:r>
              <w:rPr>
                <w:b/>
                <w:i/>
              </w:rPr>
              <w:t>HAPE-R</w:t>
            </w:r>
          </w:p>
        </w:tc>
        <w:tc>
          <w:tcPr>
            <w:tcW w:w="2951" w:type="dxa"/>
            <w:gridSpan w:val="2"/>
            <w:vAlign w:val="center"/>
          </w:tcPr>
          <w:p w14:paraId="54FE1181" w14:textId="77777777" w:rsidR="00C1041E" w:rsidRDefault="00C1041E">
            <w:pPr>
              <w:jc w:val="center"/>
              <w:rPr>
                <w:b/>
              </w:rPr>
            </w:pPr>
            <w:r>
              <w:rPr>
                <w:b/>
                <w:i/>
              </w:rPr>
              <w:t>p</w:t>
            </w:r>
          </w:p>
        </w:tc>
      </w:tr>
      <w:tr w:rsidR="00C1041E" w14:paraId="71ADC51F" w14:textId="77777777">
        <w:trPr>
          <w:cantSplit/>
        </w:trPr>
        <w:tc>
          <w:tcPr>
            <w:tcW w:w="2870" w:type="dxa"/>
            <w:gridSpan w:val="2"/>
            <w:vAlign w:val="center"/>
          </w:tcPr>
          <w:p w14:paraId="3872E88C" w14:textId="77777777" w:rsidR="00C1041E" w:rsidRDefault="00C1041E">
            <w:r>
              <w:t>Men/women</w:t>
            </w:r>
          </w:p>
        </w:tc>
        <w:tc>
          <w:tcPr>
            <w:tcW w:w="2013" w:type="dxa"/>
            <w:vAlign w:val="center"/>
          </w:tcPr>
          <w:p w14:paraId="2B501D73" w14:textId="77777777" w:rsidR="00C1041E" w:rsidRDefault="00C1041E">
            <w:r>
              <w:t>10/6</w:t>
            </w:r>
          </w:p>
        </w:tc>
        <w:tc>
          <w:tcPr>
            <w:tcW w:w="2013" w:type="dxa"/>
            <w:vAlign w:val="center"/>
          </w:tcPr>
          <w:p w14:paraId="3B868F68" w14:textId="77777777" w:rsidR="00C1041E" w:rsidRDefault="00C1041E">
            <w:r>
              <w:t>17/2</w:t>
            </w:r>
          </w:p>
        </w:tc>
        <w:tc>
          <w:tcPr>
            <w:tcW w:w="938" w:type="dxa"/>
            <w:vAlign w:val="center"/>
          </w:tcPr>
          <w:p w14:paraId="34385F53" w14:textId="77777777" w:rsidR="00C1041E" w:rsidRDefault="00C1041E">
            <w:r>
              <w:t>-</w:t>
            </w:r>
          </w:p>
        </w:tc>
      </w:tr>
      <w:tr w:rsidR="00C1041E" w14:paraId="61CC232E" w14:textId="77777777">
        <w:trPr>
          <w:cantSplit/>
        </w:trPr>
        <w:tc>
          <w:tcPr>
            <w:tcW w:w="2870" w:type="dxa"/>
            <w:gridSpan w:val="2"/>
            <w:vAlign w:val="center"/>
          </w:tcPr>
          <w:p w14:paraId="32702B87" w14:textId="77777777" w:rsidR="00C1041E" w:rsidRDefault="00C1041E">
            <w:r>
              <w:t>Blood pressure, mmHg</w:t>
            </w:r>
          </w:p>
        </w:tc>
        <w:tc>
          <w:tcPr>
            <w:tcW w:w="2013" w:type="dxa"/>
            <w:vAlign w:val="center"/>
          </w:tcPr>
          <w:p w14:paraId="144297DD" w14:textId="77777777" w:rsidR="00C1041E" w:rsidRDefault="00C1041E">
            <w:r>
              <w:t>118/68 ± 19/11</w:t>
            </w:r>
          </w:p>
        </w:tc>
        <w:tc>
          <w:tcPr>
            <w:tcW w:w="2013" w:type="dxa"/>
            <w:vAlign w:val="center"/>
          </w:tcPr>
          <w:p w14:paraId="59C8A724" w14:textId="77777777" w:rsidR="00C1041E" w:rsidRDefault="00C1041E">
            <w:r>
              <w:t>128/72 ± 19/17</w:t>
            </w:r>
          </w:p>
        </w:tc>
        <w:tc>
          <w:tcPr>
            <w:tcW w:w="938" w:type="dxa"/>
            <w:vAlign w:val="center"/>
          </w:tcPr>
          <w:p w14:paraId="01C0F037" w14:textId="77777777" w:rsidR="00C1041E" w:rsidRDefault="00C1041E">
            <w:r>
              <w:t>ns</w:t>
            </w:r>
          </w:p>
        </w:tc>
      </w:tr>
      <w:tr w:rsidR="00C1041E" w14:paraId="266C552F" w14:textId="77777777">
        <w:trPr>
          <w:cantSplit/>
        </w:trPr>
        <w:tc>
          <w:tcPr>
            <w:tcW w:w="2870" w:type="dxa"/>
            <w:gridSpan w:val="2"/>
            <w:vAlign w:val="center"/>
          </w:tcPr>
          <w:p w14:paraId="6F6E7433" w14:textId="77777777" w:rsidR="00C1041E" w:rsidRDefault="00C1041E">
            <w:r>
              <w:t>SaO</w:t>
            </w:r>
            <w:r>
              <w:rPr>
                <w:vertAlign w:val="subscript"/>
              </w:rPr>
              <w:t>2</w:t>
            </w:r>
            <w:r>
              <w:t>, %</w:t>
            </w:r>
          </w:p>
        </w:tc>
        <w:tc>
          <w:tcPr>
            <w:tcW w:w="2013" w:type="dxa"/>
            <w:vAlign w:val="center"/>
          </w:tcPr>
          <w:p w14:paraId="7B6CCD39" w14:textId="77777777" w:rsidR="00C1041E" w:rsidRDefault="00C1041E">
            <w:r>
              <w:t>75 ± 16</w:t>
            </w:r>
          </w:p>
        </w:tc>
        <w:tc>
          <w:tcPr>
            <w:tcW w:w="2013" w:type="dxa"/>
            <w:vAlign w:val="center"/>
          </w:tcPr>
          <w:p w14:paraId="1809F7EC" w14:textId="77777777" w:rsidR="00C1041E" w:rsidRDefault="00C1041E">
            <w:r>
              <w:t>83 ± 7</w:t>
            </w:r>
          </w:p>
        </w:tc>
        <w:tc>
          <w:tcPr>
            <w:tcW w:w="938" w:type="dxa"/>
            <w:vAlign w:val="center"/>
          </w:tcPr>
          <w:p w14:paraId="5178E815" w14:textId="77777777" w:rsidR="00C1041E" w:rsidRDefault="00C1041E">
            <w:r>
              <w:t>0.04</w:t>
            </w:r>
          </w:p>
        </w:tc>
      </w:tr>
      <w:tr w:rsidR="00C1041E" w14:paraId="40C2F2D9" w14:textId="77777777">
        <w:trPr>
          <w:cantSplit/>
        </w:trPr>
        <w:tc>
          <w:tcPr>
            <w:tcW w:w="2870" w:type="dxa"/>
            <w:gridSpan w:val="2"/>
            <w:vAlign w:val="center"/>
          </w:tcPr>
          <w:p w14:paraId="250CA09A" w14:textId="77777777" w:rsidR="00C1041E" w:rsidRDefault="00C1041E">
            <w:r>
              <w:t>RV-RA, mmHg</w:t>
            </w:r>
          </w:p>
        </w:tc>
        <w:tc>
          <w:tcPr>
            <w:tcW w:w="2013" w:type="dxa"/>
            <w:vAlign w:val="center"/>
          </w:tcPr>
          <w:p w14:paraId="7079F415" w14:textId="77777777" w:rsidR="00C1041E" w:rsidRDefault="00C1041E">
            <w:r>
              <w:t>56 ± 12</w:t>
            </w:r>
          </w:p>
        </w:tc>
        <w:tc>
          <w:tcPr>
            <w:tcW w:w="2013" w:type="dxa"/>
            <w:vAlign w:val="center"/>
          </w:tcPr>
          <w:p w14:paraId="1195B60E" w14:textId="77777777" w:rsidR="00C1041E" w:rsidRDefault="00C1041E">
            <w:r>
              <w:t>36 ± 10</w:t>
            </w:r>
          </w:p>
        </w:tc>
        <w:tc>
          <w:tcPr>
            <w:tcW w:w="938" w:type="dxa"/>
            <w:vAlign w:val="center"/>
          </w:tcPr>
          <w:p w14:paraId="3775E445" w14:textId="77777777" w:rsidR="00C1041E" w:rsidRDefault="00C1041E">
            <w:r>
              <w:t>0.0001</w:t>
            </w:r>
          </w:p>
        </w:tc>
      </w:tr>
      <w:tr w:rsidR="00C1041E" w14:paraId="1EECE356" w14:textId="77777777">
        <w:trPr>
          <w:cantSplit/>
        </w:trPr>
        <w:tc>
          <w:tcPr>
            <w:tcW w:w="2870" w:type="dxa"/>
            <w:gridSpan w:val="2"/>
            <w:vAlign w:val="center"/>
          </w:tcPr>
          <w:p w14:paraId="11EB4920" w14:textId="77777777" w:rsidR="00C1041E" w:rsidRDefault="00C1041E">
            <w:r>
              <w:t>PFO present, %</w:t>
            </w:r>
          </w:p>
        </w:tc>
        <w:tc>
          <w:tcPr>
            <w:tcW w:w="2013" w:type="dxa"/>
            <w:vAlign w:val="center"/>
          </w:tcPr>
          <w:p w14:paraId="0A60FF62" w14:textId="77777777" w:rsidR="00C1041E" w:rsidRDefault="00C1041E">
            <w:r>
              <w:t>56</w:t>
            </w:r>
          </w:p>
        </w:tc>
        <w:tc>
          <w:tcPr>
            <w:tcW w:w="2013" w:type="dxa"/>
            <w:vAlign w:val="center"/>
          </w:tcPr>
          <w:p w14:paraId="46321344" w14:textId="77777777" w:rsidR="00C1041E" w:rsidRDefault="00C1041E">
            <w:r>
              <w:t>21</w:t>
            </w:r>
          </w:p>
        </w:tc>
        <w:tc>
          <w:tcPr>
            <w:tcW w:w="938" w:type="dxa"/>
            <w:vAlign w:val="center"/>
          </w:tcPr>
          <w:p w14:paraId="0A19E82E" w14:textId="77777777" w:rsidR="00C1041E" w:rsidRDefault="00C1041E">
            <w:r>
              <w:t>0.03</w:t>
            </w:r>
          </w:p>
        </w:tc>
      </w:tr>
      <w:tr w:rsidR="00C1041E" w14:paraId="4AB161F8" w14:textId="77777777">
        <w:trPr>
          <w:cantSplit/>
        </w:trPr>
        <w:tc>
          <w:tcPr>
            <w:tcW w:w="7834" w:type="dxa"/>
            <w:gridSpan w:val="5"/>
            <w:vAlign w:val="center"/>
          </w:tcPr>
          <w:p w14:paraId="00DA1DAF" w14:textId="77777777" w:rsidR="00C1041E" w:rsidRDefault="00C1041E">
            <w:r>
              <w:br/>
            </w:r>
            <w:r>
              <w:br/>
            </w:r>
            <w:r>
              <w:rPr>
                <w:b/>
              </w:rPr>
              <w:t>Conclusions:</w:t>
            </w:r>
            <w:r>
              <w:t xml:space="preserve"> At high-altitude, exaggerated pulmonary vasoconstriction in HAPE-P subjects is associated with a more than 2.5-fold augmentation of the prevalence of a PFO. We speculate that right-to-left shunting through the PFO contributes to the more severe hypoxemia observed in these subjects, and, therefore, may be a relevant factor in the pathogenesis of HAPE.</w:t>
            </w:r>
            <w:r>
              <w:br/>
            </w:r>
          </w:p>
        </w:tc>
      </w:tr>
    </w:tbl>
    <w:p w14:paraId="1208450F" w14:textId="77777777" w:rsidR="00C1041E" w:rsidRDefault="00C1041E">
      <w:pPr>
        <w:spacing w:line="240" w:lineRule="atLeast"/>
      </w:pPr>
    </w:p>
    <w:p w14:paraId="624E06D8" w14:textId="77777777" w:rsidR="00C1041E" w:rsidRDefault="00C1041E">
      <w:pPr>
        <w:spacing w:line="240" w:lineRule="atLeast"/>
      </w:pPr>
    </w:p>
    <w:p w14:paraId="666987B9" w14:textId="77777777" w:rsidR="00C1041E" w:rsidRDefault="00C1041E">
      <w:pPr>
        <w:spacing w:line="240" w:lineRule="atLeast"/>
      </w:pPr>
    </w:p>
    <w:p w14:paraId="7988BCB0" w14:textId="77777777" w:rsidR="00C1041E" w:rsidRDefault="00C1041E">
      <w:pPr>
        <w:spacing w:line="240" w:lineRule="atLeast"/>
      </w:pPr>
    </w:p>
    <w:p w14:paraId="0DBBAF24" w14:textId="77777777" w:rsidR="00C1041E" w:rsidRDefault="00C1041E">
      <w:pPr>
        <w:spacing w:line="240" w:lineRule="atLeast"/>
      </w:pPr>
    </w:p>
    <w:p w14:paraId="743AADA6" w14:textId="77777777" w:rsidR="00C1041E" w:rsidRDefault="00C1041E">
      <w:pPr>
        <w:pStyle w:val="Heading2"/>
      </w:pPr>
      <w:r>
        <w:t>Case reports of proven paradoxical embolism</w:t>
      </w:r>
    </w:p>
    <w:p w14:paraId="0A24B4A4" w14:textId="77777777" w:rsidR="00C1041E" w:rsidRDefault="00C1041E">
      <w:pPr>
        <w:pBdr>
          <w:bottom w:val="single" w:sz="6" w:space="1" w:color="auto"/>
        </w:pBdr>
        <w:spacing w:line="240" w:lineRule="atLeast"/>
      </w:pPr>
    </w:p>
    <w:p w14:paraId="3D32AA74" w14:textId="77777777" w:rsidR="00C1041E" w:rsidRDefault="00C1041E">
      <w:pPr>
        <w:pBdr>
          <w:bottom w:val="single" w:sz="6" w:space="1" w:color="auto"/>
        </w:pBdr>
        <w:spacing w:line="240" w:lineRule="atLeast"/>
      </w:pPr>
    </w:p>
    <w:p w14:paraId="5BC20ACA" w14:textId="77777777" w:rsidR="00C1041E" w:rsidRDefault="00AF43A0">
      <w:pPr>
        <w:pBdr>
          <w:bottom w:val="single" w:sz="6" w:space="1" w:color="auto"/>
        </w:pBdr>
        <w:spacing w:line="240" w:lineRule="atLeast"/>
      </w:pPr>
      <w:hyperlink r:id="rId42" w:history="1">
        <w:r w:rsidR="00C1041E">
          <w:rPr>
            <w:rStyle w:val="Hyperlink"/>
          </w:rPr>
          <w:t>Case report</w:t>
        </w:r>
      </w:hyperlink>
      <w:r w:rsidR="00C1041E">
        <w:t xml:space="preserve"> of thrombus </w:t>
      </w:r>
      <w:proofErr w:type="spellStart"/>
      <w:r w:rsidR="00C1041E">
        <w:t>logded</w:t>
      </w:r>
      <w:proofErr w:type="spellEnd"/>
      <w:r w:rsidR="00C1041E">
        <w:t xml:space="preserve"> in PFO initially detected with cardiac MRI</w:t>
      </w:r>
    </w:p>
    <w:p w14:paraId="3E24E1BE" w14:textId="77777777" w:rsidR="00C1041E" w:rsidRDefault="00C1041E">
      <w:pPr>
        <w:pBdr>
          <w:bottom w:val="single" w:sz="6" w:space="1" w:color="auto"/>
        </w:pBdr>
        <w:spacing w:line="240" w:lineRule="atLeast"/>
      </w:pPr>
    </w:p>
    <w:p w14:paraId="27F50141" w14:textId="77777777" w:rsidR="00C1041E" w:rsidRDefault="00C1041E">
      <w:pPr>
        <w:spacing w:line="240" w:lineRule="atLeast"/>
      </w:pPr>
    </w:p>
    <w:p w14:paraId="7D3DDC2C" w14:textId="77777777" w:rsidR="00C1041E" w:rsidRDefault="00C1041E">
      <w:pPr>
        <w:autoSpaceDE w:val="0"/>
        <w:autoSpaceDN w:val="0"/>
        <w:adjustRightInd w:val="0"/>
        <w:rPr>
          <w:lang w:val="en-US"/>
        </w:rPr>
      </w:pPr>
      <w:r>
        <w:rPr>
          <w:szCs w:val="37"/>
          <w:lang w:val="en-US"/>
        </w:rPr>
        <w:t xml:space="preserve">Massive Paradoxical Embolism </w:t>
      </w:r>
      <w:r>
        <w:rPr>
          <w:szCs w:val="30"/>
          <w:lang w:val="en-US"/>
        </w:rPr>
        <w:t>Caught in the Act</w:t>
      </w:r>
    </w:p>
    <w:p w14:paraId="493481B7" w14:textId="77777777" w:rsidR="00C1041E" w:rsidRDefault="00AF43A0">
      <w:pPr>
        <w:autoSpaceDE w:val="0"/>
        <w:autoSpaceDN w:val="0"/>
        <w:adjustRightInd w:val="0"/>
        <w:rPr>
          <w:lang w:val="en-US"/>
        </w:rPr>
      </w:pPr>
      <w:hyperlink r:id="rId43" w:history="1">
        <w:r w:rsidR="00C1041E">
          <w:rPr>
            <w:rStyle w:val="Hyperlink"/>
            <w:i/>
            <w:iCs/>
            <w:szCs w:val="16"/>
            <w:lang w:val="en-US"/>
          </w:rPr>
          <w:t xml:space="preserve">Circulation. </w:t>
        </w:r>
        <w:proofErr w:type="gramStart"/>
        <w:r w:rsidR="00C1041E">
          <w:rPr>
            <w:rStyle w:val="Hyperlink"/>
            <w:szCs w:val="16"/>
            <w:lang w:val="en-US"/>
          </w:rPr>
          <w:t>2004;109:3056</w:t>
        </w:r>
        <w:proofErr w:type="gramEnd"/>
        <w:r w:rsidR="00C1041E">
          <w:rPr>
            <w:rStyle w:val="Hyperlink"/>
            <w:szCs w:val="16"/>
            <w:lang w:val="en-US"/>
          </w:rPr>
          <w:t>-3057</w:t>
        </w:r>
      </w:hyperlink>
    </w:p>
    <w:p w14:paraId="7E611B86" w14:textId="77777777" w:rsidR="00C1041E" w:rsidRDefault="00C1041E">
      <w:pPr>
        <w:spacing w:line="240" w:lineRule="atLeast"/>
      </w:pPr>
    </w:p>
    <w:p w14:paraId="6E69DFE9" w14:textId="77777777" w:rsidR="00C1041E" w:rsidRDefault="00C1041E">
      <w:pPr>
        <w:pBdr>
          <w:bottom w:val="single" w:sz="6" w:space="1" w:color="auto"/>
        </w:pBdr>
        <w:spacing w:line="240" w:lineRule="atLeast"/>
      </w:pPr>
    </w:p>
    <w:p w14:paraId="6EBFCDC6" w14:textId="77777777" w:rsidR="00C1041E" w:rsidRDefault="00C1041E">
      <w:pPr>
        <w:spacing w:line="240" w:lineRule="atLeast"/>
      </w:pPr>
    </w:p>
    <w:p w14:paraId="4F4626EE" w14:textId="77777777" w:rsidR="00C1041E" w:rsidRDefault="00C1041E">
      <w:pPr>
        <w:spacing w:line="240" w:lineRule="atLeast"/>
      </w:pPr>
      <w:r>
        <w:t xml:space="preserve">#Paradoxical </w:t>
      </w:r>
      <w:proofErr w:type="spellStart"/>
      <w:r>
        <w:t>systemetic</w:t>
      </w:r>
      <w:proofErr w:type="spellEnd"/>
      <w:r>
        <w:t xml:space="preserve"> </w:t>
      </w:r>
      <w:proofErr w:type="spellStart"/>
      <w:r>
        <w:t>embolisation</w:t>
      </w:r>
      <w:proofErr w:type="spellEnd"/>
      <w:r>
        <w:t xml:space="preserve"> through a patent foramen </w:t>
      </w:r>
      <w:proofErr w:type="spellStart"/>
      <w:proofErr w:type="gramStart"/>
      <w:r>
        <w:t>ovale,letter</w:t>
      </w:r>
      <w:proofErr w:type="spellEnd"/>
      <w:proofErr w:type="gramEnd"/>
      <w:r>
        <w:t>, The Lancet April 1,1989;732-3 (case report)</w:t>
      </w:r>
    </w:p>
    <w:p w14:paraId="515057FE" w14:textId="77777777" w:rsidR="00C1041E" w:rsidRDefault="00C1041E">
      <w:pPr>
        <w:spacing w:line="240" w:lineRule="atLeast"/>
      </w:pPr>
    </w:p>
    <w:p w14:paraId="124C9BD2" w14:textId="77777777" w:rsidR="00C1041E" w:rsidRDefault="00C1041E">
      <w:pPr>
        <w:pBdr>
          <w:bottom w:val="single" w:sz="6" w:space="1" w:color="auto"/>
        </w:pBdr>
        <w:spacing w:line="240" w:lineRule="atLeast"/>
      </w:pPr>
      <w:r>
        <w:t xml:space="preserve">A report of an </w:t>
      </w:r>
      <w:proofErr w:type="gramStart"/>
      <w:r>
        <w:t>eighty year old</w:t>
      </w:r>
      <w:proofErr w:type="gramEnd"/>
      <w:r>
        <w:t xml:space="preserve"> man who had a large PE, then deteriorated developing multiple splinter </w:t>
      </w:r>
      <w:proofErr w:type="spellStart"/>
      <w:r>
        <w:t>heamorrhages</w:t>
      </w:r>
      <w:proofErr w:type="spellEnd"/>
      <w:r>
        <w:t xml:space="preserve">, and haematuria. At post-mortem confirmed PE, but also an embolus protruding through a tiny PFO, </w:t>
      </w:r>
      <w:proofErr w:type="spellStart"/>
      <w:r>
        <w:t>haematuri</w:t>
      </w:r>
      <w:proofErr w:type="spellEnd"/>
      <w:r>
        <w:t xml:space="preserve"> was due to a renal infarct.</w:t>
      </w:r>
    </w:p>
    <w:p w14:paraId="20027406" w14:textId="77777777" w:rsidR="00C1041E" w:rsidRDefault="00C1041E">
      <w:pPr>
        <w:spacing w:line="240" w:lineRule="atLeast"/>
      </w:pPr>
    </w:p>
    <w:p w14:paraId="1929CE84" w14:textId="77777777" w:rsidR="00C1041E" w:rsidRDefault="00C1041E">
      <w:pPr>
        <w:spacing w:line="240" w:lineRule="atLeast"/>
      </w:pPr>
    </w:p>
    <w:p w14:paraId="73E46A9A" w14:textId="77777777" w:rsidR="00C1041E" w:rsidRDefault="00C1041E">
      <w:pPr>
        <w:spacing w:line="240" w:lineRule="atLeast"/>
      </w:pPr>
      <w:r>
        <w:t>#Impending paradoxical embolism: a rare but important diagnosis, Br Heart J 1991;61:163-5</w:t>
      </w:r>
    </w:p>
    <w:p w14:paraId="1CDA8F2F" w14:textId="77777777" w:rsidR="00C1041E" w:rsidRDefault="00C1041E">
      <w:pPr>
        <w:spacing w:line="240" w:lineRule="atLeast"/>
      </w:pPr>
    </w:p>
    <w:p w14:paraId="07B3ADA8" w14:textId="77777777" w:rsidR="00C1041E" w:rsidRDefault="00C1041E">
      <w:pPr>
        <w:spacing w:line="240" w:lineRule="atLeast"/>
      </w:pPr>
      <w:r>
        <w:t xml:space="preserve">A man with a stroke, initial echo showed no cardiac source of embolus. After some weeks developed a clod pulseless foot. Repeat echo revealed a mass in the RA and LA- at surgery organised thrombus removed from both atria and stretched foramen </w:t>
      </w:r>
      <w:proofErr w:type="spellStart"/>
      <w:r>
        <w:t>ovale</w:t>
      </w:r>
      <w:proofErr w:type="spellEnd"/>
      <w:r>
        <w:t xml:space="preserve"> closed.</w:t>
      </w:r>
    </w:p>
    <w:p w14:paraId="1319C69F" w14:textId="77777777" w:rsidR="00C1041E" w:rsidRDefault="00C1041E">
      <w:pPr>
        <w:pBdr>
          <w:bottom w:val="single" w:sz="6" w:space="1" w:color="auto"/>
        </w:pBdr>
        <w:spacing w:line="240" w:lineRule="atLeast"/>
      </w:pPr>
    </w:p>
    <w:p w14:paraId="5EE58B44" w14:textId="77777777" w:rsidR="00C1041E" w:rsidRDefault="00C1041E">
      <w:pPr>
        <w:spacing w:line="240" w:lineRule="atLeast"/>
      </w:pPr>
    </w:p>
    <w:p w14:paraId="271C90D0" w14:textId="77777777" w:rsidR="00C1041E" w:rsidRDefault="00C1041E">
      <w:pPr>
        <w:pBdr>
          <w:bottom w:val="single" w:sz="6" w:space="1" w:color="auto"/>
        </w:pBdr>
        <w:spacing w:line="240" w:lineRule="atLeast"/>
      </w:pPr>
      <w:r>
        <w:t>#Right atrial masses: role of two-</w:t>
      </w:r>
      <w:proofErr w:type="spellStart"/>
      <w:r>
        <w:t>dimentional</w:t>
      </w:r>
      <w:proofErr w:type="spellEnd"/>
      <w:r>
        <w:t xml:space="preserve"> echocardiography in indications for emergency surgery. Description of a case of right and left atrial thromboembolism with pulmonary and paradoxical embolism, G Ital </w:t>
      </w:r>
      <w:proofErr w:type="spellStart"/>
      <w:r>
        <w:t>Cardiol</w:t>
      </w:r>
      <w:proofErr w:type="spellEnd"/>
      <w:r>
        <w:t xml:space="preserve"> 1990;20(8):738-41</w:t>
      </w:r>
    </w:p>
    <w:p w14:paraId="0DEC3EA0" w14:textId="77777777" w:rsidR="00C1041E" w:rsidRDefault="00C1041E">
      <w:pPr>
        <w:spacing w:line="240" w:lineRule="atLeast"/>
      </w:pPr>
    </w:p>
    <w:p w14:paraId="3B2B4968" w14:textId="77777777" w:rsidR="00C1041E" w:rsidRDefault="00C1041E">
      <w:pPr>
        <w:spacing w:line="240" w:lineRule="atLeast"/>
      </w:pPr>
      <w:r>
        <w:t xml:space="preserve">#Embolic occlusion of a patent foramen </w:t>
      </w:r>
      <w:proofErr w:type="spellStart"/>
      <w:r>
        <w:t>ovale</w:t>
      </w:r>
      <w:proofErr w:type="spellEnd"/>
      <w:r>
        <w:t xml:space="preserve">: a cause of false negative contrast echocardiogram, J Am Soc </w:t>
      </w:r>
      <w:proofErr w:type="spellStart"/>
      <w:r>
        <w:t>Echocardiogr</w:t>
      </w:r>
      <w:proofErr w:type="spellEnd"/>
      <w:r>
        <w:t xml:space="preserve"> 1992;5(4): 444-6</w:t>
      </w:r>
    </w:p>
    <w:p w14:paraId="06ABE6FD" w14:textId="77777777" w:rsidR="00C1041E" w:rsidRDefault="00C1041E">
      <w:pPr>
        <w:pBdr>
          <w:bottom w:val="single" w:sz="6" w:space="1" w:color="auto"/>
        </w:pBdr>
        <w:spacing w:line="240" w:lineRule="atLeast"/>
      </w:pPr>
    </w:p>
    <w:p w14:paraId="0BC920F9" w14:textId="77777777" w:rsidR="00C1041E" w:rsidRDefault="00C1041E">
      <w:pPr>
        <w:spacing w:line="240" w:lineRule="atLeast"/>
      </w:pPr>
    </w:p>
    <w:p w14:paraId="3E02B89D" w14:textId="77777777" w:rsidR="00C1041E" w:rsidRDefault="00C1041E">
      <w:pPr>
        <w:spacing w:line="240" w:lineRule="atLeast"/>
      </w:pPr>
    </w:p>
    <w:p w14:paraId="097135CE" w14:textId="77777777" w:rsidR="00C1041E" w:rsidRDefault="00C1041E">
      <w:pPr>
        <w:autoSpaceDE w:val="0"/>
        <w:autoSpaceDN w:val="0"/>
        <w:adjustRightInd w:val="0"/>
        <w:rPr>
          <w:szCs w:val="37"/>
          <w:lang w:val="en-US"/>
        </w:rPr>
      </w:pPr>
      <w:r>
        <w:rPr>
          <w:szCs w:val="37"/>
          <w:lang w:val="en-US"/>
        </w:rPr>
        <w:t xml:space="preserve">Popliteal Venous Aneurysm </w:t>
      </w:r>
      <w:proofErr w:type="gramStart"/>
      <w:r>
        <w:rPr>
          <w:szCs w:val="37"/>
          <w:lang w:val="en-US"/>
        </w:rPr>
        <w:t>With</w:t>
      </w:r>
      <w:proofErr w:type="gramEnd"/>
      <w:r>
        <w:rPr>
          <w:szCs w:val="37"/>
          <w:lang w:val="en-US"/>
        </w:rPr>
        <w:t xml:space="preserve"> Paradoxical Embolization in a Patient With Patent Foramen </w:t>
      </w:r>
      <w:proofErr w:type="spellStart"/>
      <w:r>
        <w:rPr>
          <w:szCs w:val="37"/>
          <w:lang w:val="en-US"/>
        </w:rPr>
        <w:t>Ovale</w:t>
      </w:r>
      <w:proofErr w:type="spellEnd"/>
    </w:p>
    <w:p w14:paraId="5729E059" w14:textId="77777777" w:rsidR="00C1041E" w:rsidRDefault="00C1041E">
      <w:pPr>
        <w:spacing w:line="240" w:lineRule="atLeast"/>
      </w:pPr>
      <w:r>
        <w:t>Circulation 2001</w:t>
      </w:r>
    </w:p>
    <w:p w14:paraId="7C909F3A" w14:textId="77777777" w:rsidR="00C1041E" w:rsidRDefault="00AF43A0">
      <w:pPr>
        <w:spacing w:line="240" w:lineRule="atLeast"/>
      </w:pPr>
      <w:hyperlink r:id="rId44" w:history="1">
        <w:r w:rsidR="00C1041E">
          <w:rPr>
            <w:rStyle w:val="Hyperlink"/>
          </w:rPr>
          <w:t>Stroke paradoxical embolism example.pdf</w:t>
        </w:r>
      </w:hyperlink>
    </w:p>
    <w:p w14:paraId="53397FA9" w14:textId="77777777" w:rsidR="00C1041E" w:rsidRDefault="00C1041E">
      <w:pPr>
        <w:pBdr>
          <w:bottom w:val="single" w:sz="6" w:space="1" w:color="auto"/>
        </w:pBdr>
        <w:spacing w:line="240" w:lineRule="atLeast"/>
      </w:pPr>
    </w:p>
    <w:p w14:paraId="5FE35F84" w14:textId="77777777" w:rsidR="00C1041E" w:rsidRDefault="00C1041E">
      <w:pPr>
        <w:spacing w:line="240" w:lineRule="atLeast"/>
      </w:pPr>
    </w:p>
    <w:p w14:paraId="30D44516" w14:textId="77777777" w:rsidR="00C1041E" w:rsidRDefault="00C1041E">
      <w:pPr>
        <w:spacing w:line="240" w:lineRule="atLeast"/>
      </w:pPr>
    </w:p>
    <w:p w14:paraId="5A6B39AD" w14:textId="77777777" w:rsidR="00C1041E" w:rsidRDefault="00C1041E">
      <w:pPr>
        <w:spacing w:line="240" w:lineRule="atLeast"/>
      </w:pPr>
    </w:p>
    <w:p w14:paraId="5E909623" w14:textId="77777777" w:rsidR="00C1041E" w:rsidRDefault="00C1041E">
      <w:pPr>
        <w:pStyle w:val="Heading2"/>
      </w:pPr>
      <w:r>
        <w:t xml:space="preserve">PFO with R to L shunt and </w:t>
      </w:r>
      <w:proofErr w:type="spellStart"/>
      <w:r>
        <w:t>hypoxaemia</w:t>
      </w:r>
      <w:proofErr w:type="spellEnd"/>
    </w:p>
    <w:p w14:paraId="6BDC92F4" w14:textId="77777777" w:rsidR="00C1041E" w:rsidRDefault="00C1041E">
      <w:pPr>
        <w:spacing w:line="240" w:lineRule="atLeast"/>
      </w:pPr>
    </w:p>
    <w:p w14:paraId="07FE9D78" w14:textId="77777777" w:rsidR="00C1041E" w:rsidRDefault="00C1041E">
      <w:pPr>
        <w:pBdr>
          <w:bottom w:val="single" w:sz="6" w:space="1" w:color="auto"/>
        </w:pBdr>
        <w:spacing w:line="240" w:lineRule="atLeast"/>
      </w:pPr>
    </w:p>
    <w:p w14:paraId="4DEBBDC3" w14:textId="77777777" w:rsidR="00C1041E" w:rsidRDefault="00C1041E">
      <w:pPr>
        <w:spacing w:line="240" w:lineRule="atLeast"/>
      </w:pPr>
    </w:p>
    <w:p w14:paraId="67DBD261" w14:textId="77777777" w:rsidR="00C1041E" w:rsidRDefault="00C1041E">
      <w:pPr>
        <w:spacing w:line="240" w:lineRule="atLeast"/>
      </w:pPr>
      <w:r>
        <w:t>#Refractory hypoxaemia after pneumo-</w:t>
      </w:r>
      <w:proofErr w:type="spellStart"/>
      <w:r>
        <w:t>nectomy</w:t>
      </w:r>
      <w:proofErr w:type="spellEnd"/>
      <w:r>
        <w:t>: diagnosis by transoesophageal echocardiography, Thorax 1992;47(1):60-1</w:t>
      </w:r>
    </w:p>
    <w:p w14:paraId="7722CCB2" w14:textId="77777777" w:rsidR="00C1041E" w:rsidRDefault="00C1041E">
      <w:pPr>
        <w:spacing w:line="240" w:lineRule="atLeast"/>
      </w:pPr>
    </w:p>
    <w:p w14:paraId="0D13B35E" w14:textId="77777777" w:rsidR="00C1041E" w:rsidRDefault="00C1041E">
      <w:pPr>
        <w:spacing w:line="240" w:lineRule="atLeast"/>
      </w:pPr>
      <w:r>
        <w:t xml:space="preserve">Well documented case of a patient with normal oxygenation re-pneumonectomy for lung cancer who was severely hypoxic post operatively with extensive </w:t>
      </w:r>
      <w:proofErr w:type="spellStart"/>
      <w:r>
        <w:t>invstigations</w:t>
      </w:r>
      <w:proofErr w:type="spellEnd"/>
      <w:r>
        <w:t xml:space="preserve"> revealing no cause until TOE was done which showed the widely patent PFO.</w:t>
      </w:r>
    </w:p>
    <w:p w14:paraId="47D4C370" w14:textId="77777777" w:rsidR="00C1041E" w:rsidRDefault="00C1041E">
      <w:pPr>
        <w:pBdr>
          <w:bottom w:val="single" w:sz="6" w:space="1" w:color="auto"/>
        </w:pBdr>
        <w:spacing w:line="240" w:lineRule="atLeast"/>
      </w:pPr>
    </w:p>
    <w:p w14:paraId="485A728F" w14:textId="77777777" w:rsidR="00C1041E" w:rsidRDefault="00C1041E">
      <w:pPr>
        <w:spacing w:line="240" w:lineRule="atLeast"/>
      </w:pPr>
    </w:p>
    <w:p w14:paraId="50E9ADBE" w14:textId="77777777" w:rsidR="00C1041E" w:rsidRDefault="00C1041E">
      <w:pPr>
        <w:spacing w:line="240" w:lineRule="atLeast"/>
      </w:pPr>
    </w:p>
    <w:p w14:paraId="2FBB2B0A" w14:textId="77777777" w:rsidR="00C1041E" w:rsidRDefault="00C1041E">
      <w:pPr>
        <w:spacing w:line="240" w:lineRule="atLeast"/>
      </w:pPr>
      <w:r>
        <w:t>#Dyspnoea after pneumonectomy, Eur Respir J 1991;4(2):243-5</w:t>
      </w:r>
    </w:p>
    <w:p w14:paraId="3A6EF061" w14:textId="77777777" w:rsidR="00C1041E" w:rsidRDefault="00C1041E">
      <w:pPr>
        <w:spacing w:line="240" w:lineRule="atLeast"/>
      </w:pPr>
    </w:p>
    <w:p w14:paraId="4D089998" w14:textId="77777777" w:rsidR="00C1041E" w:rsidRDefault="00C1041E">
      <w:pPr>
        <w:spacing w:line="240" w:lineRule="atLeast"/>
      </w:pPr>
      <w:r>
        <w:lastRenderedPageBreak/>
        <w:t xml:space="preserve">#Right-to-left shunting through a patent foramen </w:t>
      </w:r>
      <w:proofErr w:type="spellStart"/>
      <w:r>
        <w:t>ovale</w:t>
      </w:r>
      <w:proofErr w:type="spellEnd"/>
      <w:r>
        <w:t xml:space="preserve"> caused by pulmonary hypertension associated with rheumatoid arthritis and Sjogren's syndrome: a case report, Angiology 1990;41(12):1082-5 </w:t>
      </w:r>
    </w:p>
    <w:p w14:paraId="5DF94CAF" w14:textId="77777777" w:rsidR="00C1041E" w:rsidRDefault="00C1041E">
      <w:pPr>
        <w:spacing w:line="240" w:lineRule="atLeast"/>
      </w:pPr>
    </w:p>
    <w:p w14:paraId="3FFFC811" w14:textId="77777777" w:rsidR="00C1041E" w:rsidRDefault="00C1041E">
      <w:pPr>
        <w:spacing w:line="240" w:lineRule="atLeast"/>
      </w:pPr>
      <w:r>
        <w:t xml:space="preserve">#Patent foramen </w:t>
      </w:r>
      <w:proofErr w:type="spellStart"/>
      <w:r>
        <w:t>ovale</w:t>
      </w:r>
      <w:proofErr w:type="spellEnd"/>
      <w:r>
        <w:t xml:space="preserve">: a cause of hypoxaemia in patients on left ventricular support, Ann </w:t>
      </w:r>
      <w:proofErr w:type="spellStart"/>
      <w:r>
        <w:t>Thorac</w:t>
      </w:r>
      <w:proofErr w:type="spellEnd"/>
      <w:r>
        <w:t xml:space="preserve"> </w:t>
      </w:r>
      <w:proofErr w:type="spellStart"/>
      <w:r>
        <w:t>Surg</w:t>
      </w:r>
      <w:proofErr w:type="spellEnd"/>
      <w:r>
        <w:t xml:space="preserve"> 1992;53:1149</w:t>
      </w:r>
    </w:p>
    <w:p w14:paraId="52AAFCA1" w14:textId="77777777" w:rsidR="00C1041E" w:rsidRDefault="00C1041E">
      <w:pPr>
        <w:spacing w:line="240" w:lineRule="atLeast"/>
      </w:pPr>
    </w:p>
    <w:p w14:paraId="04AA9F22" w14:textId="77777777" w:rsidR="00C1041E" w:rsidRDefault="00C1041E">
      <w:pPr>
        <w:spacing w:line="240" w:lineRule="atLeast"/>
      </w:pPr>
      <w:r>
        <w:t xml:space="preserve">#Right to left shunt across a patent foramen </w:t>
      </w:r>
      <w:proofErr w:type="spellStart"/>
      <w:r>
        <w:t>ovale</w:t>
      </w:r>
      <w:proofErr w:type="spellEnd"/>
      <w:r>
        <w:t xml:space="preserve"> caused by cardiac tamponade: diagnosis by transoesophageal echocardiography, Mayo Clinic Proc 1991;66(4):391-4</w:t>
      </w:r>
    </w:p>
    <w:p w14:paraId="20A78B62" w14:textId="77777777" w:rsidR="00C1041E" w:rsidRDefault="00C1041E">
      <w:pPr>
        <w:spacing w:line="240" w:lineRule="atLeast"/>
      </w:pPr>
    </w:p>
    <w:p w14:paraId="569AF2A3" w14:textId="77777777" w:rsidR="00C1041E" w:rsidRDefault="00C1041E">
      <w:pPr>
        <w:spacing w:line="240" w:lineRule="atLeast"/>
      </w:pPr>
      <w:r>
        <w:t xml:space="preserve">#The role of transoesophageal echo-cardiography in the diagnosis and management of patent foramen </w:t>
      </w:r>
      <w:proofErr w:type="spellStart"/>
      <w:r>
        <w:t>ovale</w:t>
      </w:r>
      <w:proofErr w:type="spellEnd"/>
      <w:r>
        <w:t xml:space="preserve"> following aortocoronary bypass graft surgery, Am Heart J 1991;121:1224-7</w:t>
      </w:r>
    </w:p>
    <w:p w14:paraId="115B2E5C" w14:textId="77777777" w:rsidR="00C1041E" w:rsidRDefault="00C1041E">
      <w:pPr>
        <w:spacing w:line="240" w:lineRule="atLeast"/>
      </w:pPr>
    </w:p>
    <w:p w14:paraId="720E3C69" w14:textId="77777777" w:rsidR="00C1041E" w:rsidRDefault="00C1041E">
      <w:pPr>
        <w:pBdr>
          <w:bottom w:val="single" w:sz="6" w:space="1" w:color="auto"/>
        </w:pBdr>
        <w:spacing w:line="240" w:lineRule="atLeast"/>
      </w:pPr>
      <w:r>
        <w:t>Right ventricular dysfunction developed post CBG and in addition there was persisting hypoxaemia. TOE revealed a widely patent PFO, with right to left shunting. Occlusion of the PFO with a Swan-Gang catheter resulted in marked improvement of the hypoxaemia until the catheter fell back into the RA.</w:t>
      </w:r>
    </w:p>
    <w:p w14:paraId="273082CE" w14:textId="77777777" w:rsidR="00C1041E" w:rsidRDefault="00C1041E">
      <w:pPr>
        <w:spacing w:line="240" w:lineRule="atLeast"/>
      </w:pPr>
    </w:p>
    <w:p w14:paraId="0B16D9A7" w14:textId="77777777" w:rsidR="00C1041E" w:rsidRDefault="00C1041E">
      <w:pPr>
        <w:spacing w:line="240" w:lineRule="atLeast"/>
      </w:pPr>
    </w:p>
    <w:p w14:paraId="06A893B8" w14:textId="77777777" w:rsidR="00C1041E" w:rsidRDefault="00C1041E">
      <w:pPr>
        <w:spacing w:line="240" w:lineRule="atLeast"/>
      </w:pPr>
    </w:p>
    <w:p w14:paraId="0C37A83A" w14:textId="77777777" w:rsidR="00C1041E" w:rsidRDefault="00C1041E">
      <w:pPr>
        <w:spacing w:line="240" w:lineRule="atLeast"/>
      </w:pPr>
    </w:p>
    <w:p w14:paraId="4E3D7D41" w14:textId="77777777" w:rsidR="00C1041E" w:rsidRDefault="00C1041E">
      <w:pPr>
        <w:pStyle w:val="Heading2"/>
      </w:pPr>
      <w:r>
        <w:t xml:space="preserve">Diagnosis of patent foramen </w:t>
      </w:r>
      <w:proofErr w:type="spellStart"/>
      <w:r>
        <w:t>ovale</w:t>
      </w:r>
      <w:proofErr w:type="spellEnd"/>
    </w:p>
    <w:p w14:paraId="27FB0BB1" w14:textId="77777777" w:rsidR="00C1041E" w:rsidRDefault="00C1041E">
      <w:pPr>
        <w:spacing w:line="240" w:lineRule="atLeast"/>
      </w:pPr>
      <w:r>
        <w:rPr>
          <w:b/>
        </w:rPr>
        <w:t>(also see under other headings)</w:t>
      </w:r>
    </w:p>
    <w:p w14:paraId="64FC6069" w14:textId="77777777" w:rsidR="00C1041E" w:rsidRDefault="00C1041E">
      <w:pPr>
        <w:spacing w:line="240" w:lineRule="atLeast"/>
      </w:pPr>
    </w:p>
    <w:p w14:paraId="410B978D" w14:textId="77777777" w:rsidR="00C1041E" w:rsidRDefault="00C1041E">
      <w:pPr>
        <w:spacing w:line="240" w:lineRule="atLeast"/>
      </w:pPr>
    </w:p>
    <w:p w14:paraId="74C1DC47" w14:textId="77777777" w:rsidR="00C1041E" w:rsidRDefault="00C1041E">
      <w:pPr>
        <w:pStyle w:val="Heading4"/>
      </w:pPr>
      <w:r>
        <w:t>PFO detection with TOE or TTE and correlation with catheter findings or autopsy findings.</w:t>
      </w:r>
    </w:p>
    <w:p w14:paraId="4C2C8AC0" w14:textId="77777777" w:rsidR="00C1041E" w:rsidRDefault="00C1041E">
      <w:pPr>
        <w:spacing w:line="240" w:lineRule="atLeast"/>
      </w:pPr>
    </w:p>
    <w:p w14:paraId="63D3C46F" w14:textId="77777777" w:rsidR="00C1041E" w:rsidRDefault="00C1041E">
      <w:pPr>
        <w:spacing w:line="240" w:lineRule="atLeast"/>
      </w:pPr>
    </w:p>
    <w:p w14:paraId="4E23CA9D" w14:textId="77777777" w:rsidR="00C1041E" w:rsidRDefault="00C1041E">
      <w:pPr>
        <w:spacing w:line="240" w:lineRule="atLeast"/>
      </w:pPr>
    </w:p>
    <w:p w14:paraId="4E20BF47" w14:textId="77777777" w:rsidR="00C1041E" w:rsidRDefault="00C1041E">
      <w:pPr>
        <w:spacing w:line="240" w:lineRule="atLeast"/>
      </w:pPr>
      <w:r>
        <w:t xml:space="preserve">#Mayo Clinic Proc </w:t>
      </w:r>
      <w:proofErr w:type="gramStart"/>
      <w:r>
        <w:t>1984;59:17</w:t>
      </w:r>
      <w:proofErr w:type="gramEnd"/>
      <w:r>
        <w:t>-20</w:t>
      </w:r>
    </w:p>
    <w:p w14:paraId="5956E341" w14:textId="77777777" w:rsidR="00C1041E" w:rsidRDefault="00C1041E">
      <w:pPr>
        <w:spacing w:line="240" w:lineRule="atLeast"/>
      </w:pPr>
      <w:r>
        <w:t xml:space="preserve">quoted by editorial ref </w:t>
      </w:r>
    </w:p>
    <w:p w14:paraId="755913FE" w14:textId="77777777" w:rsidR="00C1041E" w:rsidRDefault="00C1041E">
      <w:pPr>
        <w:spacing w:line="240" w:lineRule="atLeast"/>
      </w:pPr>
      <w:r>
        <w:t>Autopsy study 965 normal hearts:</w:t>
      </w:r>
    </w:p>
    <w:p w14:paraId="7561003D" w14:textId="77777777" w:rsidR="00C1041E" w:rsidRDefault="00C1041E">
      <w:pPr>
        <w:spacing w:line="240" w:lineRule="atLeast"/>
      </w:pPr>
      <w:proofErr w:type="gramStart"/>
      <w:r>
        <w:t>Overall</w:t>
      </w:r>
      <w:proofErr w:type="gramEnd"/>
      <w:r>
        <w:t xml:space="preserve"> 27% had PFO</w:t>
      </w:r>
    </w:p>
    <w:p w14:paraId="255325DD" w14:textId="77777777" w:rsidR="00C1041E" w:rsidRDefault="00C1041E">
      <w:pPr>
        <w:spacing w:line="240" w:lineRule="atLeast"/>
      </w:pPr>
      <w:r>
        <w:t>34% first three decades, 20</w:t>
      </w:r>
      <w:proofErr w:type="gramStart"/>
      <w:r>
        <w:t>%  9</w:t>
      </w:r>
      <w:proofErr w:type="gramEnd"/>
      <w:r>
        <w:t>th &amp; 10th decades</w:t>
      </w:r>
    </w:p>
    <w:p w14:paraId="01E052F3" w14:textId="77777777" w:rsidR="00C1041E" w:rsidRDefault="00C1041E">
      <w:pPr>
        <w:pBdr>
          <w:bottom w:val="single" w:sz="6" w:space="1" w:color="auto"/>
        </w:pBdr>
        <w:spacing w:line="240" w:lineRule="atLeast"/>
      </w:pPr>
    </w:p>
    <w:p w14:paraId="15DAE895" w14:textId="77777777" w:rsidR="00C1041E" w:rsidRDefault="00C1041E">
      <w:pPr>
        <w:spacing w:line="240" w:lineRule="atLeast"/>
      </w:pPr>
    </w:p>
    <w:p w14:paraId="0A19475E" w14:textId="77777777" w:rsidR="00C1041E" w:rsidRDefault="00C1041E">
      <w:pPr>
        <w:spacing w:line="240" w:lineRule="atLeast"/>
      </w:pPr>
      <w:r>
        <w:t xml:space="preserve">#Q J Med </w:t>
      </w:r>
      <w:proofErr w:type="gramStart"/>
      <w:r>
        <w:t>1930;23:135</w:t>
      </w:r>
      <w:proofErr w:type="gramEnd"/>
      <w:r>
        <w:t>-50</w:t>
      </w:r>
    </w:p>
    <w:p w14:paraId="06D3A437" w14:textId="77777777" w:rsidR="00C1041E" w:rsidRDefault="00C1041E">
      <w:pPr>
        <w:spacing w:line="240" w:lineRule="atLeast"/>
      </w:pPr>
      <w:r>
        <w:t xml:space="preserve">quoted in ref </w:t>
      </w:r>
    </w:p>
    <w:p w14:paraId="004F74E7" w14:textId="77777777" w:rsidR="00C1041E" w:rsidRDefault="00C1041E">
      <w:pPr>
        <w:spacing w:line="240" w:lineRule="atLeast"/>
      </w:pPr>
      <w:r>
        <w:t>Pencil patent PFO 6%</w:t>
      </w:r>
    </w:p>
    <w:p w14:paraId="034467C3" w14:textId="77777777" w:rsidR="00C1041E" w:rsidRDefault="00C1041E">
      <w:pPr>
        <w:spacing w:line="240" w:lineRule="atLeast"/>
      </w:pPr>
      <w:r>
        <w:t>Probe patent PFO 29%</w:t>
      </w:r>
    </w:p>
    <w:p w14:paraId="724D4CE6" w14:textId="77777777" w:rsidR="00C1041E" w:rsidRDefault="00C1041E">
      <w:pPr>
        <w:pBdr>
          <w:bottom w:val="single" w:sz="6" w:space="1" w:color="auto"/>
        </w:pBdr>
        <w:spacing w:line="240" w:lineRule="atLeast"/>
      </w:pPr>
    </w:p>
    <w:p w14:paraId="1A8C1073" w14:textId="77777777" w:rsidR="00C1041E" w:rsidRDefault="00C1041E">
      <w:pPr>
        <w:spacing w:line="240" w:lineRule="atLeast"/>
      </w:pPr>
    </w:p>
    <w:p w14:paraId="0A5FDDFA" w14:textId="77777777" w:rsidR="00C1041E" w:rsidRDefault="00C1041E">
      <w:pPr>
        <w:spacing w:line="240" w:lineRule="atLeast"/>
      </w:pPr>
    </w:p>
    <w:p w14:paraId="1AD37D44" w14:textId="77777777" w:rsidR="00C1041E" w:rsidRDefault="00C1041E">
      <w:pPr>
        <w:spacing w:line="240" w:lineRule="atLeast"/>
      </w:pPr>
      <w:r>
        <w:t xml:space="preserve">#Diagnosis of patent foramen </w:t>
      </w:r>
      <w:proofErr w:type="spellStart"/>
      <w:r>
        <w:t>ovale</w:t>
      </w:r>
      <w:proofErr w:type="spellEnd"/>
      <w:r>
        <w:t xml:space="preserve"> by </w:t>
      </w:r>
      <w:proofErr w:type="spellStart"/>
      <w:r>
        <w:t>transesophageal</w:t>
      </w:r>
      <w:proofErr w:type="spellEnd"/>
      <w:r>
        <w:t xml:space="preserve"> echocardiography- correlation with autopsy findings, Abstract, Circulation </w:t>
      </w:r>
      <w:proofErr w:type="spellStart"/>
      <w:r>
        <w:t>Suppl</w:t>
      </w:r>
      <w:proofErr w:type="spellEnd"/>
      <w:r>
        <w:t xml:space="preserve"> I,1992;</w:t>
      </w:r>
      <w:proofErr w:type="gramStart"/>
      <w:r>
        <w:t>86:I</w:t>
      </w:r>
      <w:proofErr w:type="gramEnd"/>
      <w:r>
        <w:t>-126</w:t>
      </w:r>
    </w:p>
    <w:p w14:paraId="3E794B15" w14:textId="77777777" w:rsidR="00C1041E" w:rsidRDefault="00C1041E">
      <w:pPr>
        <w:spacing w:line="240" w:lineRule="atLeast"/>
      </w:pPr>
    </w:p>
    <w:p w14:paraId="4E423301" w14:textId="77777777" w:rsidR="00C1041E" w:rsidRDefault="00C1041E">
      <w:pPr>
        <w:spacing w:line="240" w:lineRule="atLeast"/>
      </w:pPr>
      <w:r>
        <w:t>Prospective study!</w:t>
      </w:r>
    </w:p>
    <w:p w14:paraId="5CAB870D" w14:textId="77777777" w:rsidR="00C1041E" w:rsidRDefault="00C1041E">
      <w:pPr>
        <w:spacing w:line="240" w:lineRule="atLeast"/>
      </w:pPr>
      <w:r>
        <w:t>15 patients. 7/15 found to have PFO at autopsy, had been correctly identified by colour doppler TOE.</w:t>
      </w:r>
    </w:p>
    <w:p w14:paraId="3B68E7D2" w14:textId="77777777" w:rsidR="00C1041E" w:rsidRDefault="00C1041E">
      <w:pPr>
        <w:pBdr>
          <w:bottom w:val="single" w:sz="6" w:space="1" w:color="auto"/>
        </w:pBdr>
        <w:spacing w:line="240" w:lineRule="atLeast"/>
      </w:pPr>
    </w:p>
    <w:p w14:paraId="429244EC" w14:textId="77777777" w:rsidR="00C1041E" w:rsidRDefault="00C1041E">
      <w:pPr>
        <w:spacing w:line="240" w:lineRule="atLeast"/>
      </w:pPr>
    </w:p>
    <w:p w14:paraId="006ADF37" w14:textId="77777777" w:rsidR="00C1041E" w:rsidRDefault="00C1041E">
      <w:pPr>
        <w:spacing w:line="240" w:lineRule="atLeast"/>
      </w:pPr>
      <w:r>
        <w:t xml:space="preserve">#Detection of patent foramen </w:t>
      </w:r>
      <w:proofErr w:type="spellStart"/>
      <w:r>
        <w:t>ovale</w:t>
      </w:r>
      <w:proofErr w:type="spellEnd"/>
      <w:r>
        <w:t xml:space="preserve"> by doppler </w:t>
      </w:r>
      <w:proofErr w:type="spellStart"/>
      <w:r>
        <w:t>color</w:t>
      </w:r>
      <w:proofErr w:type="spellEnd"/>
      <w:r>
        <w:t xml:space="preserve"> flow mapping in patients undergoing cardiac catheterization, Am J </w:t>
      </w:r>
      <w:proofErr w:type="spellStart"/>
      <w:r>
        <w:t>Cardiol</w:t>
      </w:r>
      <w:proofErr w:type="spellEnd"/>
      <w:r>
        <w:t xml:space="preserve"> 1991;68:125-9</w:t>
      </w:r>
    </w:p>
    <w:p w14:paraId="1F01ED6A" w14:textId="77777777" w:rsidR="00C1041E" w:rsidRDefault="00C1041E">
      <w:pPr>
        <w:spacing w:line="240" w:lineRule="atLeast"/>
      </w:pPr>
    </w:p>
    <w:p w14:paraId="27FDCA56" w14:textId="77777777" w:rsidR="00C1041E" w:rsidRDefault="00C1041E">
      <w:pPr>
        <w:spacing w:line="240" w:lineRule="atLeast"/>
      </w:pPr>
    </w:p>
    <w:p w14:paraId="4E480784" w14:textId="77777777" w:rsidR="00C1041E" w:rsidRDefault="00C1041E">
      <w:pPr>
        <w:spacing w:line="240" w:lineRule="atLeast"/>
      </w:pPr>
      <w:r>
        <w:t>Reviewed.</w:t>
      </w:r>
    </w:p>
    <w:p w14:paraId="3C5532F9" w14:textId="77777777" w:rsidR="00C1041E" w:rsidRDefault="00C1041E">
      <w:pPr>
        <w:spacing w:line="240" w:lineRule="atLeast"/>
      </w:pPr>
      <w:r>
        <w:t xml:space="preserve">Catheterization for CAD, CHD, PTCA or dilated </w:t>
      </w:r>
      <w:proofErr w:type="spellStart"/>
      <w:r>
        <w:t>cardimyopathy</w:t>
      </w:r>
      <w:proofErr w:type="spellEnd"/>
      <w:r>
        <w:t>. PFOs patency assessed at catherization.</w:t>
      </w:r>
    </w:p>
    <w:p w14:paraId="2B915EB6" w14:textId="77777777" w:rsidR="00C1041E" w:rsidRDefault="00C1041E">
      <w:pPr>
        <w:spacing w:line="240" w:lineRule="atLeast"/>
      </w:pPr>
    </w:p>
    <w:p w14:paraId="02EB474F" w14:textId="77777777" w:rsidR="00C1041E" w:rsidRDefault="00C1041E">
      <w:pPr>
        <w:spacing w:line="240" w:lineRule="atLeast"/>
      </w:pPr>
      <w:r>
        <w:tab/>
      </w:r>
      <w:r>
        <w:tab/>
      </w:r>
      <w:r>
        <w:tab/>
        <w:t>subcostal window</w:t>
      </w:r>
    </w:p>
    <w:p w14:paraId="171B575A" w14:textId="77777777" w:rsidR="00C1041E" w:rsidRDefault="00C1041E">
      <w:pPr>
        <w:spacing w:line="240" w:lineRule="atLeast"/>
      </w:pPr>
      <w:r>
        <w:t>sensitivity</w:t>
      </w:r>
      <w:r>
        <w:tab/>
        <w:t xml:space="preserve">       </w:t>
      </w:r>
      <w:r>
        <w:tab/>
        <w:t>90%</w:t>
      </w:r>
    </w:p>
    <w:p w14:paraId="0EF2CD46" w14:textId="77777777" w:rsidR="00C1041E" w:rsidRDefault="00C1041E">
      <w:pPr>
        <w:spacing w:line="240" w:lineRule="atLeast"/>
      </w:pPr>
      <w:r>
        <w:t>Specificity</w:t>
      </w:r>
      <w:r>
        <w:tab/>
        <w:t xml:space="preserve">       </w:t>
      </w:r>
      <w:r>
        <w:tab/>
        <w:t>92%</w:t>
      </w:r>
    </w:p>
    <w:p w14:paraId="13B9BC0B" w14:textId="77777777" w:rsidR="00C1041E" w:rsidRDefault="00C1041E">
      <w:pPr>
        <w:spacing w:line="240" w:lineRule="atLeast"/>
      </w:pPr>
      <w:r>
        <w:t>+</w:t>
      </w:r>
      <w:proofErr w:type="spellStart"/>
      <w:r>
        <w:t>ve</w:t>
      </w:r>
      <w:proofErr w:type="spellEnd"/>
      <w:r>
        <w:t xml:space="preserve"> predictive value    82%</w:t>
      </w:r>
    </w:p>
    <w:p w14:paraId="576F9BA8" w14:textId="77777777" w:rsidR="00C1041E" w:rsidRDefault="00C1041E">
      <w:pPr>
        <w:spacing w:line="240" w:lineRule="atLeast"/>
      </w:pPr>
      <w:r>
        <w:t>-</w:t>
      </w:r>
      <w:proofErr w:type="spellStart"/>
      <w:r>
        <w:t>ve</w:t>
      </w:r>
      <w:proofErr w:type="spellEnd"/>
      <w:r>
        <w:t xml:space="preserve"> predictive value     96%</w:t>
      </w:r>
    </w:p>
    <w:p w14:paraId="6FB35591" w14:textId="77777777" w:rsidR="00C1041E" w:rsidRDefault="00C1041E">
      <w:pPr>
        <w:pBdr>
          <w:bottom w:val="single" w:sz="6" w:space="1" w:color="auto"/>
        </w:pBdr>
        <w:spacing w:line="240" w:lineRule="atLeast"/>
      </w:pPr>
    </w:p>
    <w:p w14:paraId="4DE69E33" w14:textId="77777777" w:rsidR="00C1041E" w:rsidRDefault="00C1041E">
      <w:pPr>
        <w:spacing w:line="240" w:lineRule="atLeast"/>
      </w:pPr>
    </w:p>
    <w:p w14:paraId="234FF48E" w14:textId="77777777" w:rsidR="00C1041E" w:rsidRDefault="00C1041E">
      <w:pPr>
        <w:spacing w:line="240" w:lineRule="atLeast"/>
      </w:pPr>
    </w:p>
    <w:p w14:paraId="4D659FE3" w14:textId="77777777" w:rsidR="00C1041E" w:rsidRDefault="00C1041E">
      <w:pPr>
        <w:spacing w:line="240" w:lineRule="atLeast"/>
      </w:pPr>
    </w:p>
    <w:p w14:paraId="4EB39910" w14:textId="77777777" w:rsidR="00C1041E" w:rsidRDefault="00C1041E">
      <w:pPr>
        <w:pStyle w:val="Heading4"/>
      </w:pPr>
      <w:r>
        <w:t>Detection of PFO with TOE or TTE</w:t>
      </w:r>
    </w:p>
    <w:p w14:paraId="5B03CD3B" w14:textId="77777777" w:rsidR="00C1041E" w:rsidRDefault="00C1041E">
      <w:pPr>
        <w:pBdr>
          <w:bottom w:val="single" w:sz="6" w:space="1" w:color="auto"/>
        </w:pBdr>
        <w:spacing w:line="240" w:lineRule="atLeast"/>
      </w:pPr>
    </w:p>
    <w:p w14:paraId="3BE54925" w14:textId="77777777" w:rsidR="00C1041E" w:rsidRDefault="00C1041E">
      <w:pPr>
        <w:spacing w:line="240" w:lineRule="atLeast"/>
      </w:pPr>
    </w:p>
    <w:p w14:paraId="6633DBD1" w14:textId="77777777" w:rsidR="00C1041E" w:rsidRDefault="00C1041E">
      <w:pPr>
        <w:spacing w:line="240" w:lineRule="atLeast"/>
      </w:pPr>
      <w:r>
        <w:t xml:space="preserve">#The frequency of patent foramen </w:t>
      </w:r>
      <w:proofErr w:type="spellStart"/>
      <w:r>
        <w:t>ovale</w:t>
      </w:r>
      <w:proofErr w:type="spellEnd"/>
      <w:r>
        <w:t xml:space="preserve"> in patients with ischaemic stroke: a transoesophageal echocardiographic study, Taiwan-I-Hsueh-Hui-</w:t>
      </w:r>
      <w:proofErr w:type="spellStart"/>
      <w:r>
        <w:t>Tsa</w:t>
      </w:r>
      <w:proofErr w:type="spellEnd"/>
      <w:r>
        <w:t>-</w:t>
      </w:r>
      <w:proofErr w:type="spellStart"/>
      <w:r>
        <w:t>Chih</w:t>
      </w:r>
      <w:proofErr w:type="spellEnd"/>
      <w:r>
        <w:t xml:space="preserve"> 1991;90(8):744-8</w:t>
      </w:r>
    </w:p>
    <w:p w14:paraId="6E84D6C9" w14:textId="77777777" w:rsidR="00C1041E" w:rsidRDefault="00C1041E">
      <w:pPr>
        <w:spacing w:line="240" w:lineRule="atLeast"/>
      </w:pPr>
    </w:p>
    <w:p w14:paraId="7930D281" w14:textId="77777777" w:rsidR="00C1041E" w:rsidRDefault="00C1041E">
      <w:pPr>
        <w:spacing w:line="240" w:lineRule="atLeast"/>
      </w:pPr>
      <w:r>
        <w:t>% with PFO</w:t>
      </w:r>
    </w:p>
    <w:p w14:paraId="610897DF" w14:textId="77777777" w:rsidR="00C1041E" w:rsidRDefault="00C1041E">
      <w:pPr>
        <w:spacing w:line="240" w:lineRule="atLeast"/>
      </w:pPr>
    </w:p>
    <w:p w14:paraId="21B72D57" w14:textId="77777777" w:rsidR="00C1041E" w:rsidRDefault="00C1041E">
      <w:pPr>
        <w:spacing w:line="240" w:lineRule="atLeast"/>
      </w:pPr>
      <w:r>
        <w:tab/>
      </w:r>
      <w:r>
        <w:tab/>
        <w:t>TTE        TOE</w:t>
      </w:r>
    </w:p>
    <w:p w14:paraId="0B532898" w14:textId="77777777" w:rsidR="00C1041E" w:rsidRDefault="00C1041E">
      <w:pPr>
        <w:spacing w:line="240" w:lineRule="atLeast"/>
      </w:pPr>
      <w:r>
        <w:t>Stroke patients</w:t>
      </w:r>
      <w:r>
        <w:tab/>
        <w:t>12          44</w:t>
      </w:r>
    </w:p>
    <w:p w14:paraId="1048F55C" w14:textId="77777777" w:rsidR="00C1041E" w:rsidRDefault="00C1041E">
      <w:pPr>
        <w:spacing w:line="240" w:lineRule="atLeast"/>
      </w:pPr>
      <w:r>
        <w:t>Controls</w:t>
      </w:r>
      <w:r>
        <w:tab/>
      </w:r>
      <w:r>
        <w:tab/>
        <w:t xml:space="preserve"> 3          18</w:t>
      </w:r>
    </w:p>
    <w:p w14:paraId="59F98F5B" w14:textId="77777777" w:rsidR="00C1041E" w:rsidRDefault="00C1041E">
      <w:pPr>
        <w:spacing w:line="240" w:lineRule="atLeast"/>
      </w:pPr>
    </w:p>
    <w:p w14:paraId="55FD7418" w14:textId="77777777" w:rsidR="00C1041E" w:rsidRDefault="00C1041E">
      <w:pPr>
        <w:pBdr>
          <w:bottom w:val="single" w:sz="6" w:space="1" w:color="auto"/>
        </w:pBdr>
        <w:spacing w:line="240" w:lineRule="atLeast"/>
      </w:pPr>
    </w:p>
    <w:p w14:paraId="775B94FB" w14:textId="77777777" w:rsidR="00C1041E" w:rsidRDefault="00C1041E">
      <w:pPr>
        <w:spacing w:line="240" w:lineRule="atLeast"/>
      </w:pPr>
    </w:p>
    <w:p w14:paraId="0F6F6057" w14:textId="77777777" w:rsidR="00C1041E" w:rsidRDefault="00C1041E">
      <w:pPr>
        <w:spacing w:line="240" w:lineRule="atLeast"/>
      </w:pPr>
      <w:r>
        <w:t xml:space="preserve">#Diagnosis of patent foramen </w:t>
      </w:r>
      <w:proofErr w:type="spellStart"/>
      <w:r>
        <w:t>ovale</w:t>
      </w:r>
      <w:proofErr w:type="spellEnd"/>
      <w:r>
        <w:t xml:space="preserve"> by </w:t>
      </w:r>
      <w:proofErr w:type="spellStart"/>
      <w:r>
        <w:t>transesophageal</w:t>
      </w:r>
      <w:proofErr w:type="spellEnd"/>
      <w:r>
        <w:t xml:space="preserve"> echocardiography and association with cerebral and peripheral embolic events' Am J </w:t>
      </w:r>
      <w:proofErr w:type="spellStart"/>
      <w:r>
        <w:t>Cardiol</w:t>
      </w:r>
      <w:proofErr w:type="spellEnd"/>
      <w:r>
        <w:t xml:space="preserve"> 1992;70: 668-72</w:t>
      </w:r>
    </w:p>
    <w:p w14:paraId="3ECFA686" w14:textId="77777777" w:rsidR="00C1041E" w:rsidRDefault="00C1041E">
      <w:pPr>
        <w:spacing w:line="240" w:lineRule="atLeast"/>
      </w:pPr>
    </w:p>
    <w:p w14:paraId="3F343002" w14:textId="77777777" w:rsidR="00C1041E" w:rsidRDefault="00C1041E">
      <w:pPr>
        <w:spacing w:line="240" w:lineRule="atLeast"/>
      </w:pPr>
      <w:r>
        <w:t>Stroke patients PFO detection:</w:t>
      </w:r>
    </w:p>
    <w:p w14:paraId="50228196" w14:textId="77777777" w:rsidR="00C1041E" w:rsidRDefault="00C1041E">
      <w:pPr>
        <w:spacing w:line="240" w:lineRule="atLeast"/>
      </w:pPr>
    </w:p>
    <w:p w14:paraId="56D22E8F" w14:textId="77777777" w:rsidR="00C1041E" w:rsidRDefault="00C1041E">
      <w:pPr>
        <w:spacing w:line="240" w:lineRule="atLeast"/>
      </w:pPr>
      <w:r>
        <w:t>Colour TTE</w:t>
      </w:r>
      <w:r>
        <w:tab/>
        <w:t>0 %</w:t>
      </w:r>
    </w:p>
    <w:p w14:paraId="58510056" w14:textId="77777777" w:rsidR="00C1041E" w:rsidRDefault="00C1041E">
      <w:pPr>
        <w:spacing w:line="240" w:lineRule="atLeast"/>
      </w:pPr>
      <w:r>
        <w:t>Contrast TTE</w:t>
      </w:r>
      <w:r>
        <w:tab/>
        <w:t>8 %</w:t>
      </w:r>
    </w:p>
    <w:p w14:paraId="3686BBA9" w14:textId="77777777" w:rsidR="00C1041E" w:rsidRDefault="00C1041E">
      <w:pPr>
        <w:spacing w:line="240" w:lineRule="atLeast"/>
      </w:pPr>
      <w:r>
        <w:t>Contrast TOE</w:t>
      </w:r>
      <w:r>
        <w:tab/>
        <w:t>22%</w:t>
      </w:r>
    </w:p>
    <w:p w14:paraId="69DA02C1" w14:textId="77777777" w:rsidR="00C1041E" w:rsidRDefault="00C1041E">
      <w:pPr>
        <w:spacing w:line="240" w:lineRule="atLeast"/>
      </w:pPr>
    </w:p>
    <w:p w14:paraId="6BA8A770" w14:textId="77777777" w:rsidR="00C1041E" w:rsidRDefault="00C1041E">
      <w:pPr>
        <w:pBdr>
          <w:bottom w:val="single" w:sz="6" w:space="1" w:color="auto"/>
        </w:pBdr>
        <w:spacing w:line="240" w:lineRule="atLeast"/>
      </w:pPr>
    </w:p>
    <w:p w14:paraId="402C6128" w14:textId="77777777" w:rsidR="00C1041E" w:rsidRDefault="00C1041E">
      <w:pPr>
        <w:spacing w:line="240" w:lineRule="atLeast"/>
      </w:pPr>
    </w:p>
    <w:p w14:paraId="019823E9" w14:textId="77777777" w:rsidR="00C1041E" w:rsidRDefault="00C1041E">
      <w:pPr>
        <w:spacing w:line="240" w:lineRule="atLeast"/>
      </w:pPr>
    </w:p>
    <w:p w14:paraId="44A65618" w14:textId="77777777" w:rsidR="00C1041E" w:rsidRDefault="00C1041E">
      <w:pPr>
        <w:spacing w:line="240" w:lineRule="atLeast"/>
      </w:pPr>
      <w:r>
        <w:t xml:space="preserve">#Detection of patent foramen </w:t>
      </w:r>
      <w:proofErr w:type="spellStart"/>
      <w:r>
        <w:t>ovale</w:t>
      </w:r>
      <w:proofErr w:type="spellEnd"/>
      <w:r>
        <w:t xml:space="preserve"> by contrast transoesophageal echocardiography, Chest 1992;101:1515-20</w:t>
      </w:r>
    </w:p>
    <w:p w14:paraId="3C41B641" w14:textId="77777777" w:rsidR="00C1041E" w:rsidRDefault="00C1041E">
      <w:pPr>
        <w:spacing w:line="240" w:lineRule="atLeast"/>
      </w:pPr>
    </w:p>
    <w:p w14:paraId="3FF9B142" w14:textId="77777777" w:rsidR="00C1041E" w:rsidRDefault="00C1041E">
      <w:pPr>
        <w:spacing w:line="240" w:lineRule="atLeast"/>
      </w:pPr>
      <w:r>
        <w:t>Reviewed.</w:t>
      </w:r>
    </w:p>
    <w:p w14:paraId="6911FC0D" w14:textId="77777777" w:rsidR="00C1041E" w:rsidRDefault="00C1041E">
      <w:pPr>
        <w:spacing w:line="240" w:lineRule="atLeast"/>
      </w:pPr>
      <w:r>
        <w:t xml:space="preserve">32 patients who had various cardiac structural abnormalities excluding mitral stenosis. presence or absence of PFO was attempted in all but 3 at </w:t>
      </w:r>
      <w:proofErr w:type="spellStart"/>
      <w:r>
        <w:t>catherisation</w:t>
      </w:r>
      <w:proofErr w:type="spellEnd"/>
      <w:r>
        <w:t xml:space="preserve">, and in 25/32 at operation. The </w:t>
      </w:r>
      <w:proofErr w:type="spellStart"/>
      <w:r>
        <w:t>catherisation</w:t>
      </w:r>
      <w:proofErr w:type="spellEnd"/>
      <w:r>
        <w:t xml:space="preserve"> findings and operative findings were used to determine sensitivity and specificity.</w:t>
      </w:r>
    </w:p>
    <w:p w14:paraId="71FF7F12" w14:textId="77777777" w:rsidR="00C1041E" w:rsidRDefault="00C1041E">
      <w:pPr>
        <w:spacing w:line="240" w:lineRule="atLeast"/>
      </w:pPr>
    </w:p>
    <w:p w14:paraId="71BADB82" w14:textId="77777777" w:rsidR="00C1041E" w:rsidRDefault="00C1041E">
      <w:pPr>
        <w:spacing w:line="240" w:lineRule="atLeast"/>
      </w:pPr>
      <w:r>
        <w:lastRenderedPageBreak/>
        <w:t>19/32 found to have PFO, high incidence reflects atrial pressures.</w:t>
      </w:r>
    </w:p>
    <w:p w14:paraId="288401BD" w14:textId="77777777" w:rsidR="00C1041E" w:rsidRDefault="00C1041E">
      <w:pPr>
        <w:spacing w:line="240" w:lineRule="atLeast"/>
      </w:pPr>
    </w:p>
    <w:p w14:paraId="6B437EB5" w14:textId="77777777" w:rsidR="00C1041E" w:rsidRDefault="00C1041E">
      <w:pPr>
        <w:spacing w:line="240" w:lineRule="atLeast"/>
      </w:pPr>
      <w:r>
        <w:tab/>
      </w:r>
      <w:r>
        <w:tab/>
      </w:r>
      <w:r>
        <w:tab/>
        <w:t>sensitivity   specificity</w:t>
      </w:r>
    </w:p>
    <w:p w14:paraId="1760D7CC" w14:textId="77777777" w:rsidR="00C1041E" w:rsidRDefault="00C1041E">
      <w:pPr>
        <w:spacing w:line="240" w:lineRule="atLeast"/>
      </w:pPr>
      <w:r>
        <w:t>TTE</w:t>
      </w:r>
    </w:p>
    <w:p w14:paraId="79437244" w14:textId="77777777" w:rsidR="00C1041E" w:rsidRDefault="00C1041E">
      <w:pPr>
        <w:spacing w:line="240" w:lineRule="atLeast"/>
      </w:pPr>
      <w:r>
        <w:tab/>
        <w:t>normal breathing</w:t>
      </w:r>
      <w:r>
        <w:tab/>
        <w:t>42%</w:t>
      </w:r>
      <w:r>
        <w:tab/>
        <w:t>100%</w:t>
      </w:r>
    </w:p>
    <w:p w14:paraId="2B838DA5" w14:textId="77777777" w:rsidR="00C1041E" w:rsidRDefault="00C1041E">
      <w:pPr>
        <w:spacing w:line="240" w:lineRule="atLeast"/>
      </w:pPr>
      <w:r>
        <w:tab/>
      </w:r>
      <w:proofErr w:type="spellStart"/>
      <w:r>
        <w:t>valsalva</w:t>
      </w:r>
      <w:proofErr w:type="spellEnd"/>
      <w:r>
        <w:tab/>
      </w:r>
      <w:r>
        <w:tab/>
        <w:t>61%</w:t>
      </w:r>
      <w:r>
        <w:tab/>
        <w:t>100%</w:t>
      </w:r>
    </w:p>
    <w:p w14:paraId="70DDBEFE" w14:textId="77777777" w:rsidR="00C1041E" w:rsidRDefault="00C1041E">
      <w:pPr>
        <w:spacing w:line="240" w:lineRule="atLeast"/>
      </w:pPr>
    </w:p>
    <w:p w14:paraId="05F4FE21" w14:textId="77777777" w:rsidR="00C1041E" w:rsidRDefault="00C1041E">
      <w:pPr>
        <w:spacing w:line="240" w:lineRule="atLeast"/>
      </w:pPr>
      <w:r>
        <w:t>TOE</w:t>
      </w:r>
    </w:p>
    <w:p w14:paraId="22C5E22D" w14:textId="77777777" w:rsidR="00C1041E" w:rsidRDefault="00C1041E">
      <w:pPr>
        <w:spacing w:line="240" w:lineRule="atLeast"/>
      </w:pPr>
      <w:r>
        <w:tab/>
        <w:t>normal breathing</w:t>
      </w:r>
      <w:r>
        <w:tab/>
        <w:t>68%</w:t>
      </w:r>
      <w:r>
        <w:tab/>
        <w:t>92%</w:t>
      </w:r>
    </w:p>
    <w:p w14:paraId="1C8295F1" w14:textId="77777777" w:rsidR="00C1041E" w:rsidRDefault="00C1041E">
      <w:pPr>
        <w:spacing w:line="240" w:lineRule="atLeast"/>
      </w:pPr>
      <w:r>
        <w:tab/>
      </w:r>
      <w:proofErr w:type="spellStart"/>
      <w:r>
        <w:t>valsalva</w:t>
      </w:r>
      <w:proofErr w:type="spellEnd"/>
      <w:r>
        <w:tab/>
      </w:r>
      <w:r>
        <w:tab/>
        <w:t>100%</w:t>
      </w:r>
      <w:r>
        <w:tab/>
        <w:t>92%</w:t>
      </w:r>
    </w:p>
    <w:p w14:paraId="58BEFDDD" w14:textId="77777777" w:rsidR="00C1041E" w:rsidRDefault="00C1041E">
      <w:pPr>
        <w:spacing w:line="240" w:lineRule="atLeast"/>
      </w:pPr>
    </w:p>
    <w:p w14:paraId="321DF3C8" w14:textId="77777777" w:rsidR="00C1041E" w:rsidRDefault="00C1041E">
      <w:pPr>
        <w:spacing w:line="240" w:lineRule="atLeast"/>
      </w:pPr>
    </w:p>
    <w:p w14:paraId="421E1A18" w14:textId="77777777" w:rsidR="00C1041E" w:rsidRDefault="00C1041E">
      <w:pPr>
        <w:spacing w:line="240" w:lineRule="atLeast"/>
      </w:pPr>
    </w:p>
    <w:p w14:paraId="17DBEDC7" w14:textId="77777777" w:rsidR="00C1041E" w:rsidRDefault="00C1041E">
      <w:pPr>
        <w:spacing w:line="240" w:lineRule="atLeast"/>
      </w:pPr>
      <w:r>
        <w:t>Haemodynamic data on 29pts.</w:t>
      </w:r>
    </w:p>
    <w:p w14:paraId="6B3DA3B6" w14:textId="77777777" w:rsidR="00C1041E" w:rsidRDefault="00C1041E">
      <w:pPr>
        <w:spacing w:line="240" w:lineRule="atLeast"/>
      </w:pPr>
      <w:r>
        <w:t>Group A: 16 pts, LA pressure&gt;RA pressure by 3mmHg.</w:t>
      </w:r>
    </w:p>
    <w:p w14:paraId="36BE74B4" w14:textId="77777777" w:rsidR="00C1041E" w:rsidRDefault="00C1041E">
      <w:pPr>
        <w:spacing w:line="240" w:lineRule="atLeast"/>
      </w:pPr>
      <w:r>
        <w:t>Group B: 13 pts, Remaining pts.</w:t>
      </w:r>
    </w:p>
    <w:p w14:paraId="438FF355" w14:textId="77777777" w:rsidR="00C1041E" w:rsidRDefault="00C1041E">
      <w:pPr>
        <w:spacing w:line="240" w:lineRule="atLeast"/>
      </w:pPr>
      <w:r>
        <w:t>See Figure 2.</w:t>
      </w:r>
    </w:p>
    <w:p w14:paraId="0476EAD6" w14:textId="77777777" w:rsidR="00C1041E" w:rsidRDefault="00C1041E">
      <w:pPr>
        <w:spacing w:line="240" w:lineRule="atLeast"/>
      </w:pPr>
    </w:p>
    <w:p w14:paraId="611BB6E2" w14:textId="77777777" w:rsidR="00C1041E" w:rsidRDefault="00C1041E">
      <w:pPr>
        <w:spacing w:line="240" w:lineRule="atLeast"/>
      </w:pPr>
      <w:r>
        <w:t>Seems to validate the use of contrast TOE to detect PFO.</w:t>
      </w:r>
    </w:p>
    <w:p w14:paraId="7F43DD35" w14:textId="77777777" w:rsidR="00C1041E" w:rsidRDefault="00C1041E">
      <w:pPr>
        <w:spacing w:line="240" w:lineRule="atLeast"/>
      </w:pPr>
    </w:p>
    <w:p w14:paraId="698A23AD" w14:textId="77777777" w:rsidR="00C1041E" w:rsidRDefault="00C1041E">
      <w:pPr>
        <w:pBdr>
          <w:bottom w:val="single" w:sz="6" w:space="1" w:color="auto"/>
        </w:pBdr>
        <w:spacing w:line="240" w:lineRule="atLeast"/>
      </w:pPr>
    </w:p>
    <w:p w14:paraId="73879390" w14:textId="77777777" w:rsidR="00C1041E" w:rsidRDefault="00C1041E">
      <w:pPr>
        <w:spacing w:line="240" w:lineRule="atLeast"/>
      </w:pPr>
    </w:p>
    <w:p w14:paraId="3334F4D9" w14:textId="77777777" w:rsidR="00C1041E" w:rsidRDefault="00C1041E">
      <w:pPr>
        <w:pBdr>
          <w:bottom w:val="single" w:sz="6" w:space="1" w:color="auto"/>
        </w:pBdr>
        <w:spacing w:line="240" w:lineRule="atLeast"/>
      </w:pPr>
      <w:r>
        <w:t xml:space="preserve">#Comparison of </w:t>
      </w:r>
      <w:proofErr w:type="spellStart"/>
      <w:r>
        <w:t>transesophageal</w:t>
      </w:r>
      <w:proofErr w:type="spellEnd"/>
      <w:r>
        <w:t xml:space="preserve"> and transthoracic contrast echocardiography for detection of a patent foramen </w:t>
      </w:r>
      <w:proofErr w:type="spellStart"/>
      <w:r>
        <w:t>ovale</w:t>
      </w:r>
      <w:proofErr w:type="spellEnd"/>
      <w:r>
        <w:t xml:space="preserve"> </w:t>
      </w:r>
      <w:proofErr w:type="gramStart"/>
      <w:r>
        <w:t>1991;Am</w:t>
      </w:r>
      <w:proofErr w:type="gramEnd"/>
      <w:r>
        <w:t xml:space="preserve"> J </w:t>
      </w:r>
      <w:proofErr w:type="spellStart"/>
      <w:r>
        <w:t>Cardiol</w:t>
      </w:r>
      <w:proofErr w:type="spellEnd"/>
      <w:r>
        <w:t xml:space="preserve"> 1991;68(11):1247-9</w:t>
      </w:r>
    </w:p>
    <w:p w14:paraId="11A1F44A" w14:textId="77777777" w:rsidR="00C1041E" w:rsidRDefault="00C1041E">
      <w:pPr>
        <w:spacing w:line="240" w:lineRule="atLeast"/>
      </w:pPr>
    </w:p>
    <w:p w14:paraId="0D256AFD" w14:textId="77777777" w:rsidR="00C1041E" w:rsidRDefault="00C1041E">
      <w:pPr>
        <w:spacing w:line="240" w:lineRule="atLeast"/>
      </w:pPr>
      <w:r>
        <w:t xml:space="preserve">#The cough test is superior to the </w:t>
      </w:r>
      <w:proofErr w:type="spellStart"/>
      <w:r>
        <w:t>valsalva</w:t>
      </w:r>
      <w:proofErr w:type="spellEnd"/>
      <w:r>
        <w:t xml:space="preserve"> </w:t>
      </w:r>
      <w:proofErr w:type="spellStart"/>
      <w:r>
        <w:t>maneuver</w:t>
      </w:r>
      <w:proofErr w:type="spellEnd"/>
      <w:r>
        <w:t xml:space="preserve"> in the delineation of right-to-left shunting through a patent foramen </w:t>
      </w:r>
      <w:proofErr w:type="spellStart"/>
      <w:r>
        <w:t>ovale</w:t>
      </w:r>
      <w:proofErr w:type="spellEnd"/>
      <w:r>
        <w:t xml:space="preserve"> during contrast </w:t>
      </w:r>
      <w:proofErr w:type="spellStart"/>
      <w:r>
        <w:t>transesophageal</w:t>
      </w:r>
      <w:proofErr w:type="spellEnd"/>
      <w:r>
        <w:t xml:space="preserve"> echocardiography, Am Heart J 1993;125(1): 185-9</w:t>
      </w:r>
    </w:p>
    <w:p w14:paraId="6F8636E9" w14:textId="77777777" w:rsidR="00C1041E" w:rsidRDefault="00C1041E">
      <w:pPr>
        <w:spacing w:line="240" w:lineRule="atLeast"/>
      </w:pPr>
    </w:p>
    <w:p w14:paraId="0AF58208" w14:textId="77777777" w:rsidR="00C1041E" w:rsidRDefault="00C1041E">
      <w:pPr>
        <w:spacing w:line="240" w:lineRule="atLeast"/>
      </w:pPr>
      <w:r>
        <w:t>Reviewed.</w:t>
      </w:r>
    </w:p>
    <w:p w14:paraId="078A2A47" w14:textId="77777777" w:rsidR="00C1041E" w:rsidRDefault="00C1041E">
      <w:pPr>
        <w:spacing w:line="240" w:lineRule="atLeast"/>
      </w:pPr>
      <w:r>
        <w:t>73 consecutive patients referred for TOE: air/contrast study</w:t>
      </w:r>
    </w:p>
    <w:p w14:paraId="5A849033" w14:textId="77777777" w:rsidR="00C1041E" w:rsidRDefault="00C1041E">
      <w:pPr>
        <w:spacing w:line="240" w:lineRule="atLeast"/>
      </w:pPr>
    </w:p>
    <w:p w14:paraId="2A9CED63" w14:textId="77777777" w:rsidR="00C1041E" w:rsidRDefault="00C1041E">
      <w:pPr>
        <w:spacing w:line="240" w:lineRule="atLeast"/>
      </w:pPr>
      <w:r>
        <w:t>PFO:</w:t>
      </w:r>
    </w:p>
    <w:p w14:paraId="614BC847" w14:textId="77777777" w:rsidR="00C1041E" w:rsidRDefault="00C1041E">
      <w:pPr>
        <w:spacing w:line="240" w:lineRule="atLeast"/>
      </w:pPr>
      <w:r>
        <w:t xml:space="preserve">During quite </w:t>
      </w:r>
      <w:proofErr w:type="spellStart"/>
      <w:r>
        <w:t>breating</w:t>
      </w:r>
      <w:proofErr w:type="spellEnd"/>
      <w:r>
        <w:t>: 18/73</w:t>
      </w:r>
    </w:p>
    <w:p w14:paraId="334F396A" w14:textId="77777777" w:rsidR="00C1041E" w:rsidRDefault="00C1041E">
      <w:pPr>
        <w:spacing w:line="240" w:lineRule="atLeast"/>
      </w:pPr>
      <w:r>
        <w:t>With Valsalva:</w:t>
      </w:r>
      <w:proofErr w:type="gramStart"/>
      <w:r>
        <w:tab/>
        <w:t xml:space="preserve">  24</w:t>
      </w:r>
      <w:proofErr w:type="gramEnd"/>
      <w:r>
        <w:t>/73</w:t>
      </w:r>
    </w:p>
    <w:p w14:paraId="015A6763" w14:textId="77777777" w:rsidR="00C1041E" w:rsidRDefault="00C1041E">
      <w:pPr>
        <w:spacing w:line="240" w:lineRule="atLeast"/>
      </w:pPr>
      <w:r>
        <w:t>With cough:</w:t>
      </w:r>
      <w:r>
        <w:tab/>
      </w:r>
      <w:proofErr w:type="gramStart"/>
      <w:r>
        <w:tab/>
        <w:t xml:space="preserve">  32</w:t>
      </w:r>
      <w:proofErr w:type="gramEnd"/>
      <w:r>
        <w:t>/73</w:t>
      </w:r>
    </w:p>
    <w:p w14:paraId="043CE635" w14:textId="77777777" w:rsidR="00C1041E" w:rsidRDefault="00C1041E">
      <w:pPr>
        <w:pBdr>
          <w:bottom w:val="single" w:sz="6" w:space="1" w:color="auto"/>
        </w:pBdr>
        <w:spacing w:line="240" w:lineRule="atLeast"/>
      </w:pPr>
    </w:p>
    <w:p w14:paraId="2F583D4C" w14:textId="77777777" w:rsidR="00C1041E" w:rsidRDefault="00C1041E">
      <w:pPr>
        <w:spacing w:line="240" w:lineRule="atLeast"/>
      </w:pPr>
    </w:p>
    <w:p w14:paraId="67345ADD" w14:textId="77777777" w:rsidR="00C1041E" w:rsidRDefault="00C1041E">
      <w:pPr>
        <w:spacing w:line="240" w:lineRule="atLeast"/>
      </w:pPr>
      <w:r>
        <w:t>#Transesophageal contrast echo-</w:t>
      </w:r>
      <w:proofErr w:type="spellStart"/>
      <w:r>
        <w:t>cardiographic</w:t>
      </w:r>
      <w:proofErr w:type="spellEnd"/>
      <w:r>
        <w:t xml:space="preserve"> and </w:t>
      </w:r>
      <w:proofErr w:type="spellStart"/>
      <w:r>
        <w:t>color</w:t>
      </w:r>
      <w:proofErr w:type="spellEnd"/>
      <w:r>
        <w:t xml:space="preserve"> flow mapping: methods of choice for the detection of shunts at the atrial level? Am Heart J </w:t>
      </w:r>
      <w:proofErr w:type="gramStart"/>
      <w:r>
        <w:t>1992;124:1545</w:t>
      </w:r>
      <w:proofErr w:type="gramEnd"/>
      <w:r>
        <w:t>-50</w:t>
      </w:r>
    </w:p>
    <w:p w14:paraId="5E8ED16C" w14:textId="77777777" w:rsidR="00C1041E" w:rsidRDefault="00C1041E">
      <w:pPr>
        <w:spacing w:line="240" w:lineRule="atLeast"/>
      </w:pPr>
    </w:p>
    <w:p w14:paraId="28050B6E" w14:textId="77777777" w:rsidR="00C1041E" w:rsidRDefault="00C1041E">
      <w:pPr>
        <w:spacing w:line="240" w:lineRule="atLeast"/>
      </w:pPr>
      <w:r>
        <w:t xml:space="preserve">Note contrast studies with and without </w:t>
      </w:r>
      <w:proofErr w:type="spellStart"/>
      <w:r>
        <w:t>valsalva</w:t>
      </w:r>
      <w:proofErr w:type="spellEnd"/>
      <w:r>
        <w:t>.</w:t>
      </w:r>
    </w:p>
    <w:p w14:paraId="649443B7" w14:textId="77777777" w:rsidR="00C1041E" w:rsidRDefault="00C1041E">
      <w:pPr>
        <w:spacing w:line="240" w:lineRule="atLeast"/>
      </w:pPr>
      <w:r>
        <w:t>156 patients, certain groups of patients excluded.</w:t>
      </w:r>
    </w:p>
    <w:p w14:paraId="26F6ABA2" w14:textId="77777777" w:rsidR="00C1041E" w:rsidRDefault="00C1041E">
      <w:pPr>
        <w:spacing w:line="240" w:lineRule="atLeast"/>
      </w:pPr>
    </w:p>
    <w:p w14:paraId="60232BC2" w14:textId="77777777" w:rsidR="00C1041E" w:rsidRDefault="00C1041E">
      <w:pPr>
        <w:spacing w:line="240" w:lineRule="atLeast"/>
      </w:pPr>
      <w:r>
        <w:t>TTE with contrast:</w:t>
      </w:r>
      <w:r>
        <w:tab/>
        <w:t>13/143 positive for PFO</w:t>
      </w:r>
    </w:p>
    <w:p w14:paraId="40529D60" w14:textId="77777777" w:rsidR="00C1041E" w:rsidRDefault="00C1041E">
      <w:pPr>
        <w:spacing w:line="240" w:lineRule="atLeast"/>
      </w:pPr>
      <w:r>
        <w:t>TOE with colour doppler:   14/143</w:t>
      </w:r>
    </w:p>
    <w:p w14:paraId="3C6C34EE" w14:textId="77777777" w:rsidR="00C1041E" w:rsidRDefault="00C1041E">
      <w:pPr>
        <w:spacing w:line="240" w:lineRule="atLeast"/>
      </w:pPr>
      <w:r>
        <w:t>TOE with contrast:</w:t>
      </w:r>
      <w:r>
        <w:tab/>
        <w:t>34/143</w:t>
      </w:r>
    </w:p>
    <w:p w14:paraId="1E376C20" w14:textId="77777777" w:rsidR="00C1041E" w:rsidRDefault="00C1041E">
      <w:pPr>
        <w:pBdr>
          <w:bottom w:val="single" w:sz="6" w:space="1" w:color="auto"/>
        </w:pBdr>
        <w:spacing w:line="240" w:lineRule="atLeast"/>
      </w:pPr>
    </w:p>
    <w:p w14:paraId="4F3BBD0C" w14:textId="77777777" w:rsidR="00C1041E" w:rsidRDefault="00C1041E">
      <w:pPr>
        <w:spacing w:line="240" w:lineRule="atLeast"/>
      </w:pPr>
    </w:p>
    <w:p w14:paraId="41D062C1" w14:textId="77777777" w:rsidR="00C1041E" w:rsidRDefault="00C1041E">
      <w:pPr>
        <w:pBdr>
          <w:bottom w:val="single" w:sz="6" w:space="1" w:color="auto"/>
        </w:pBdr>
        <w:spacing w:line="240" w:lineRule="atLeast"/>
      </w:pPr>
      <w:r>
        <w:t xml:space="preserve">#Intraoperative detection of patent foramen </w:t>
      </w:r>
      <w:proofErr w:type="spellStart"/>
      <w:r>
        <w:t>ovale</w:t>
      </w:r>
      <w:proofErr w:type="spellEnd"/>
      <w:r>
        <w:t xml:space="preserve"> by </w:t>
      </w:r>
      <w:proofErr w:type="spellStart"/>
      <w:r>
        <w:t>transesophageal</w:t>
      </w:r>
      <w:proofErr w:type="spellEnd"/>
      <w:r>
        <w:t xml:space="preserve"> echocardiography, </w:t>
      </w:r>
      <w:proofErr w:type="spellStart"/>
      <w:r>
        <w:t>Anesthesiology</w:t>
      </w:r>
      <w:proofErr w:type="spellEnd"/>
      <w:r>
        <w:t xml:space="preserve"> 1991;74:212-6</w:t>
      </w:r>
    </w:p>
    <w:p w14:paraId="72696771" w14:textId="77777777" w:rsidR="00C1041E" w:rsidRDefault="00C1041E">
      <w:pPr>
        <w:spacing w:line="240" w:lineRule="atLeast"/>
      </w:pPr>
    </w:p>
    <w:p w14:paraId="50B25861" w14:textId="77777777" w:rsidR="00C1041E" w:rsidRDefault="00C1041E">
      <w:pPr>
        <w:spacing w:line="240" w:lineRule="atLeast"/>
      </w:pPr>
      <w:r>
        <w:t xml:space="preserve">#Transesophageal echocardiographic demonstration of distinct mechanisms for right to left shunting across a patent foramen </w:t>
      </w:r>
      <w:proofErr w:type="spellStart"/>
      <w:r>
        <w:t>ovale</w:t>
      </w:r>
      <w:proofErr w:type="spellEnd"/>
      <w:r>
        <w:t xml:space="preserve"> in the absence of pulmonary hypertension, J Am Coll </w:t>
      </w:r>
      <w:proofErr w:type="spellStart"/>
      <w:r>
        <w:t>Cardiol</w:t>
      </w:r>
      <w:proofErr w:type="spellEnd"/>
      <w:r>
        <w:t xml:space="preserve"> 1991;18:</w:t>
      </w:r>
    </w:p>
    <w:p w14:paraId="64F564AB" w14:textId="77777777" w:rsidR="00C1041E" w:rsidRDefault="00C1041E">
      <w:pPr>
        <w:pBdr>
          <w:bottom w:val="single" w:sz="6" w:space="1" w:color="auto"/>
        </w:pBdr>
        <w:spacing w:line="240" w:lineRule="atLeast"/>
      </w:pPr>
      <w:r>
        <w:lastRenderedPageBreak/>
        <w:t>1112-7</w:t>
      </w:r>
    </w:p>
    <w:p w14:paraId="3523CF62" w14:textId="77777777" w:rsidR="00C1041E" w:rsidRDefault="00C1041E">
      <w:pPr>
        <w:spacing w:line="240" w:lineRule="atLeast"/>
      </w:pPr>
    </w:p>
    <w:p w14:paraId="39D7C595" w14:textId="77777777" w:rsidR="00C1041E" w:rsidRDefault="00C1041E">
      <w:pPr>
        <w:spacing w:line="240" w:lineRule="atLeast"/>
      </w:pPr>
    </w:p>
    <w:p w14:paraId="25C3BCF2" w14:textId="77777777" w:rsidR="00C1041E" w:rsidRDefault="00C1041E">
      <w:pPr>
        <w:spacing w:line="240" w:lineRule="atLeast"/>
      </w:pPr>
      <w:r>
        <w:t xml:space="preserve">#Significance of left-sided heart disease for the detection of patent foramen </w:t>
      </w:r>
      <w:proofErr w:type="spellStart"/>
      <w:r>
        <w:t>ovale</w:t>
      </w:r>
      <w:proofErr w:type="spellEnd"/>
      <w:r>
        <w:t xml:space="preserve"> by </w:t>
      </w:r>
      <w:proofErr w:type="spellStart"/>
      <w:r>
        <w:t>transesophageal</w:t>
      </w:r>
      <w:proofErr w:type="spellEnd"/>
      <w:r>
        <w:t xml:space="preserve"> contrast echocardiography, JACC 1992;19:1192-6</w:t>
      </w:r>
    </w:p>
    <w:p w14:paraId="61346541" w14:textId="77777777" w:rsidR="00C1041E" w:rsidRDefault="00C1041E">
      <w:pPr>
        <w:spacing w:line="240" w:lineRule="atLeast"/>
      </w:pPr>
    </w:p>
    <w:p w14:paraId="321D6A8C" w14:textId="77777777" w:rsidR="00C1041E" w:rsidRDefault="00C1041E">
      <w:pPr>
        <w:spacing w:line="240" w:lineRule="atLeast"/>
      </w:pPr>
    </w:p>
    <w:p w14:paraId="2D8D40F8" w14:textId="77777777" w:rsidR="00C1041E" w:rsidRDefault="00C1041E">
      <w:pPr>
        <w:spacing w:line="240" w:lineRule="atLeast"/>
      </w:pPr>
      <w:r>
        <w:t>Reviewed.</w:t>
      </w:r>
    </w:p>
    <w:p w14:paraId="1F024835" w14:textId="77777777" w:rsidR="00C1041E" w:rsidRDefault="00C1041E">
      <w:pPr>
        <w:spacing w:line="240" w:lineRule="atLeast"/>
      </w:pPr>
      <w:r>
        <w:t>Complex design, not randomised. Includes 99 consecutive patients with suspected embolism of unknown origin divided into those with certain diseases of the left ventricle and those without. But review of the data shows that some of these</w:t>
      </w:r>
    </w:p>
    <w:p w14:paraId="3598D220" w14:textId="77777777" w:rsidR="00C1041E" w:rsidRDefault="00C1041E">
      <w:pPr>
        <w:spacing w:line="240" w:lineRule="atLeast"/>
      </w:pPr>
      <w:r>
        <w:t>patients had cardiac disease that could have been the source of embolism such as mitral stenosis, mitral valve prosthesis etc!</w:t>
      </w:r>
    </w:p>
    <w:p w14:paraId="42C1EA4B" w14:textId="77777777" w:rsidR="00C1041E" w:rsidRDefault="00C1041E">
      <w:pPr>
        <w:spacing w:line="240" w:lineRule="atLeast"/>
      </w:pPr>
    </w:p>
    <w:p w14:paraId="244622D4" w14:textId="77777777" w:rsidR="00C1041E" w:rsidRDefault="00C1041E">
      <w:pPr>
        <w:spacing w:line="240" w:lineRule="atLeast"/>
      </w:pPr>
      <w:r>
        <w:t xml:space="preserve">Other patients include those referred to exclude PFO before neurosurgery in the sitting position and others </w:t>
      </w:r>
      <w:proofErr w:type="gramStart"/>
      <w:r>
        <w:t>with  "</w:t>
      </w:r>
      <w:proofErr w:type="gramEnd"/>
      <w:r>
        <w:t>relevant" heart disease.</w:t>
      </w:r>
    </w:p>
    <w:p w14:paraId="31B2E1DA" w14:textId="77777777" w:rsidR="00C1041E" w:rsidRDefault="00C1041E">
      <w:pPr>
        <w:spacing w:line="240" w:lineRule="atLeast"/>
      </w:pPr>
    </w:p>
    <w:p w14:paraId="368F42EF" w14:textId="77777777" w:rsidR="00C1041E" w:rsidRDefault="00C1041E">
      <w:pPr>
        <w:spacing w:line="240" w:lineRule="atLeast"/>
      </w:pPr>
    </w:p>
    <w:p w14:paraId="3107A364" w14:textId="77777777" w:rsidR="00C1041E" w:rsidRDefault="00C1041E">
      <w:pPr>
        <w:spacing w:line="240" w:lineRule="atLeast"/>
      </w:pPr>
      <w:r>
        <w:t xml:space="preserve">Analysis showed no difference in </w:t>
      </w:r>
      <w:proofErr w:type="gramStart"/>
      <w:r>
        <w:t>PFO  patency</w:t>
      </w:r>
      <w:proofErr w:type="gramEnd"/>
      <w:r>
        <w:t xml:space="preserve"> rates between those with and those without history of unknown embolism but this conclusion is flawed.</w:t>
      </w:r>
    </w:p>
    <w:p w14:paraId="0D1401A2" w14:textId="77777777" w:rsidR="00C1041E" w:rsidRDefault="00C1041E">
      <w:pPr>
        <w:pBdr>
          <w:bottom w:val="single" w:sz="6" w:space="1" w:color="auto"/>
        </w:pBdr>
        <w:spacing w:line="240" w:lineRule="atLeast"/>
      </w:pPr>
      <w:r>
        <w:t>Analysis also showed that those with certain left heart diseases (NYHA class III or IV, or CXR showing PVHT as well as one of three other echo criteria) had lower PFO patency rates, 5% vs 29%.</w:t>
      </w:r>
    </w:p>
    <w:p w14:paraId="538F5035" w14:textId="77777777" w:rsidR="00C1041E" w:rsidRDefault="00C1041E">
      <w:pPr>
        <w:spacing w:line="240" w:lineRule="atLeast"/>
      </w:pPr>
    </w:p>
    <w:p w14:paraId="3C04EF79" w14:textId="77777777" w:rsidR="00C1041E" w:rsidRDefault="00C1041E">
      <w:pPr>
        <w:spacing w:line="240" w:lineRule="atLeast"/>
      </w:pPr>
    </w:p>
    <w:p w14:paraId="2463D637" w14:textId="77777777" w:rsidR="00C1041E" w:rsidRDefault="00C1041E">
      <w:pPr>
        <w:spacing w:line="240" w:lineRule="atLeast"/>
      </w:pPr>
      <w:r>
        <w:t xml:space="preserve">#Transesophageal echocardiographic diagnosis of right to left shunting across the foramen </w:t>
      </w:r>
      <w:proofErr w:type="spellStart"/>
      <w:r>
        <w:t>ovale</w:t>
      </w:r>
      <w:proofErr w:type="spellEnd"/>
      <w:r>
        <w:t xml:space="preserve"> in adults without prior stroke, JACC 1993;21: 1231-7</w:t>
      </w:r>
    </w:p>
    <w:p w14:paraId="251DCCFB" w14:textId="77777777" w:rsidR="00C1041E" w:rsidRDefault="00C1041E">
      <w:pPr>
        <w:spacing w:line="240" w:lineRule="atLeast"/>
      </w:pPr>
    </w:p>
    <w:p w14:paraId="034D7A3A" w14:textId="77777777" w:rsidR="00C1041E" w:rsidRDefault="00C1041E">
      <w:pPr>
        <w:spacing w:line="240" w:lineRule="atLeast"/>
      </w:pPr>
      <w:r>
        <w:t xml:space="preserve">50 adult patients undergoing elective cardiac surgery, TEE with saline contrast after induction of anaesthesia, during apnoea at end expiration and at end-inspiration with 20cm positive airways pressure to simulate </w:t>
      </w:r>
      <w:proofErr w:type="spellStart"/>
      <w:r>
        <w:t>valsalva</w:t>
      </w:r>
      <w:proofErr w:type="spellEnd"/>
      <w:r>
        <w:t xml:space="preserve"> </w:t>
      </w:r>
      <w:proofErr w:type="spellStart"/>
      <w:r>
        <w:t>maneuver</w:t>
      </w:r>
      <w:proofErr w:type="spellEnd"/>
      <w:r>
        <w:t>.</w:t>
      </w:r>
    </w:p>
    <w:p w14:paraId="4E56A9A8" w14:textId="77777777" w:rsidR="00C1041E" w:rsidRDefault="00C1041E">
      <w:pPr>
        <w:spacing w:line="240" w:lineRule="atLeast"/>
      </w:pPr>
    </w:p>
    <w:p w14:paraId="6DB780C6" w14:textId="77777777" w:rsidR="00C1041E" w:rsidRDefault="00C1041E">
      <w:pPr>
        <w:spacing w:line="240" w:lineRule="atLeast"/>
      </w:pPr>
      <w:r>
        <w:t xml:space="preserve">Table 1: Re age of patients with and without PFO </w:t>
      </w:r>
      <w:proofErr w:type="spellStart"/>
      <w:r>
        <w:t>similiar</w:t>
      </w:r>
      <w:proofErr w:type="spellEnd"/>
      <w:r>
        <w:t>, mean RA pressure lower than PCW.</w:t>
      </w:r>
    </w:p>
    <w:p w14:paraId="33D42E9B" w14:textId="77777777" w:rsidR="00C1041E" w:rsidRDefault="00C1041E">
      <w:pPr>
        <w:spacing w:line="240" w:lineRule="atLeast"/>
      </w:pPr>
    </w:p>
    <w:p w14:paraId="6E0CC1C1" w14:textId="77777777" w:rsidR="00C1041E" w:rsidRDefault="00C1041E">
      <w:pPr>
        <w:spacing w:line="240" w:lineRule="atLeast"/>
      </w:pPr>
      <w:r>
        <w:t>Figure 1: what was measured.</w:t>
      </w:r>
    </w:p>
    <w:p w14:paraId="7A71F3F5" w14:textId="77777777" w:rsidR="00C1041E" w:rsidRDefault="00C1041E">
      <w:pPr>
        <w:spacing w:line="240" w:lineRule="atLeast"/>
      </w:pPr>
    </w:p>
    <w:p w14:paraId="00A8FF1C" w14:textId="77777777" w:rsidR="00C1041E" w:rsidRDefault="00C1041E">
      <w:pPr>
        <w:spacing w:line="240" w:lineRule="atLeast"/>
      </w:pPr>
      <w:r>
        <w:t>Figure 2 and 3, patients with a PFO had a more mobile septum, considerable overlap, but an excursion &gt;1cm seems unlikely in those without PFO.</w:t>
      </w:r>
    </w:p>
    <w:p w14:paraId="6E4F8772" w14:textId="77777777" w:rsidR="00C1041E" w:rsidRDefault="00C1041E">
      <w:pPr>
        <w:spacing w:line="240" w:lineRule="atLeast"/>
      </w:pPr>
    </w:p>
    <w:p w14:paraId="7C0C1C0B" w14:textId="77777777" w:rsidR="00C1041E" w:rsidRDefault="00C1041E">
      <w:pPr>
        <w:pBdr>
          <w:bottom w:val="single" w:sz="6" w:space="1" w:color="auto"/>
        </w:pBdr>
        <w:spacing w:line="240" w:lineRule="atLeast"/>
      </w:pPr>
    </w:p>
    <w:p w14:paraId="779CD27F" w14:textId="77777777" w:rsidR="00C1041E" w:rsidRDefault="00C1041E">
      <w:pPr>
        <w:spacing w:line="240" w:lineRule="atLeast"/>
      </w:pPr>
    </w:p>
    <w:p w14:paraId="56443FC1" w14:textId="77777777" w:rsidR="00C1041E" w:rsidRDefault="00C1041E">
      <w:pPr>
        <w:spacing w:line="240" w:lineRule="atLeast"/>
      </w:pPr>
    </w:p>
    <w:p w14:paraId="134EC56E" w14:textId="77777777" w:rsidR="00C1041E" w:rsidRDefault="00C1041E">
      <w:pPr>
        <w:pStyle w:val="Heading2"/>
      </w:pPr>
      <w:r>
        <w:t xml:space="preserve">PFO and </w:t>
      </w:r>
      <w:proofErr w:type="spellStart"/>
      <w:r>
        <w:t>migrane</w:t>
      </w:r>
      <w:proofErr w:type="spellEnd"/>
      <w:r>
        <w:t xml:space="preserve"> headaches</w:t>
      </w:r>
    </w:p>
    <w:p w14:paraId="4FF8B92B" w14:textId="77777777" w:rsidR="00C1041E" w:rsidRDefault="00C1041E">
      <w:pPr>
        <w:spacing w:line="240" w:lineRule="atLeast"/>
      </w:pPr>
    </w:p>
    <w:p w14:paraId="13E486E8" w14:textId="77777777" w:rsidR="00C1041E" w:rsidRDefault="00C1041E">
      <w:pPr>
        <w:spacing w:line="240" w:lineRule="atLeast"/>
      </w:pPr>
    </w:p>
    <w:p w14:paraId="4118356B" w14:textId="77777777" w:rsidR="00C1041E" w:rsidRDefault="00C1041E">
      <w:pPr>
        <w:spacing w:line="240" w:lineRule="atLeast"/>
      </w:pPr>
    </w:p>
    <w:p w14:paraId="58C61A1E" w14:textId="77777777" w:rsidR="00C1041E" w:rsidRDefault="00C1041E">
      <w:pPr>
        <w:pStyle w:val="Heading4"/>
      </w:pPr>
      <w:r>
        <w:t xml:space="preserve">Evidence implicating PFO with </w:t>
      </w:r>
      <w:proofErr w:type="spellStart"/>
      <w:r>
        <w:t>migrane</w:t>
      </w:r>
      <w:proofErr w:type="spellEnd"/>
      <w:r>
        <w:t xml:space="preserve"> headaches</w:t>
      </w:r>
    </w:p>
    <w:p w14:paraId="42E4DF58" w14:textId="77777777" w:rsidR="00C1041E" w:rsidRDefault="00C1041E">
      <w:pPr>
        <w:spacing w:line="240" w:lineRule="atLeast"/>
      </w:pPr>
    </w:p>
    <w:p w14:paraId="615902C4" w14:textId="77777777" w:rsidR="00C1041E" w:rsidRDefault="00C1041E">
      <w:pPr>
        <w:spacing w:line="240" w:lineRule="atLeast"/>
      </w:pPr>
    </w:p>
    <w:p w14:paraId="2ECC0434" w14:textId="77777777" w:rsidR="00C1041E" w:rsidRDefault="00C1041E">
      <w:pPr>
        <w:spacing w:line="240" w:lineRule="atLeast"/>
      </w:pPr>
    </w:p>
    <w:p w14:paraId="63CA010D" w14:textId="77777777" w:rsidR="00C1041E" w:rsidRDefault="00C1041E">
      <w:pPr>
        <w:pStyle w:val="Heading4"/>
      </w:pPr>
      <w:r>
        <w:t xml:space="preserve">PFO closure and </w:t>
      </w:r>
      <w:proofErr w:type="spellStart"/>
      <w:r>
        <w:t>migrane</w:t>
      </w:r>
      <w:proofErr w:type="spellEnd"/>
      <w:r>
        <w:t xml:space="preserve"> frequency</w:t>
      </w:r>
    </w:p>
    <w:p w14:paraId="57973879" w14:textId="77777777" w:rsidR="00C1041E" w:rsidRDefault="00C1041E">
      <w:pPr>
        <w:spacing w:line="240" w:lineRule="atLeast"/>
      </w:pPr>
    </w:p>
    <w:p w14:paraId="5F5E513F" w14:textId="77777777" w:rsidR="00C1041E" w:rsidRDefault="00AF43A0">
      <w:pPr>
        <w:pBdr>
          <w:bottom w:val="single" w:sz="6" w:space="1" w:color="auto"/>
        </w:pBdr>
        <w:spacing w:line="240" w:lineRule="atLeast"/>
      </w:pPr>
      <w:hyperlink r:id="rId45" w:history="1">
        <w:r w:rsidR="00C1041E">
          <w:rPr>
            <w:rStyle w:val="Hyperlink"/>
          </w:rPr>
          <w:t xml:space="preserve">Editorial J Am Coll </w:t>
        </w:r>
        <w:proofErr w:type="spellStart"/>
        <w:r w:rsidR="00C1041E">
          <w:rPr>
            <w:rStyle w:val="Hyperlink"/>
          </w:rPr>
          <w:t>Cardiol</w:t>
        </w:r>
        <w:proofErr w:type="spellEnd"/>
        <w:r w:rsidR="00C1041E">
          <w:rPr>
            <w:rStyle w:val="Hyperlink"/>
          </w:rPr>
          <w:t xml:space="preserve"> 2005</w:t>
        </w:r>
      </w:hyperlink>
    </w:p>
    <w:p w14:paraId="405FCF2E" w14:textId="77777777" w:rsidR="00C1041E" w:rsidRDefault="00C1041E">
      <w:pPr>
        <w:pBdr>
          <w:bottom w:val="single" w:sz="6" w:space="1" w:color="auto"/>
        </w:pBdr>
        <w:spacing w:line="240" w:lineRule="atLeast"/>
      </w:pPr>
    </w:p>
    <w:p w14:paraId="369BE3C4" w14:textId="77777777" w:rsidR="00C1041E" w:rsidRDefault="00C1041E">
      <w:pPr>
        <w:spacing w:line="240" w:lineRule="atLeast"/>
      </w:pPr>
    </w:p>
    <w:p w14:paraId="157D97B2" w14:textId="77777777" w:rsidR="00C1041E" w:rsidRDefault="00C1041E">
      <w:pPr>
        <w:autoSpaceDE w:val="0"/>
        <w:autoSpaceDN w:val="0"/>
        <w:adjustRightInd w:val="0"/>
        <w:rPr>
          <w:rFonts w:ascii="ACaslon-Regular" w:hAnsi="ACaslon-Regular"/>
          <w:color w:val="000000"/>
          <w:sz w:val="18"/>
          <w:lang w:val="en-US"/>
        </w:rPr>
      </w:pPr>
      <w:r>
        <w:rPr>
          <w:rFonts w:ascii="ACaslon-Regular" w:hAnsi="ACaslon-Regular"/>
          <w:color w:val="231F20"/>
          <w:sz w:val="18"/>
          <w:szCs w:val="38"/>
          <w:lang w:val="en-US"/>
        </w:rPr>
        <w:t xml:space="preserve">Migraine Headache Relief After Transcatheter Closure of Patent Foramen </w:t>
      </w:r>
      <w:proofErr w:type="spellStart"/>
      <w:r>
        <w:rPr>
          <w:rFonts w:ascii="ACaslon-Regular" w:hAnsi="ACaslon-Regular"/>
          <w:color w:val="231F20"/>
          <w:sz w:val="18"/>
          <w:szCs w:val="38"/>
          <w:lang w:val="en-US"/>
        </w:rPr>
        <w:t>Ovale</w:t>
      </w:r>
      <w:proofErr w:type="spellEnd"/>
    </w:p>
    <w:p w14:paraId="0E3131B4" w14:textId="77777777" w:rsidR="00C1041E" w:rsidRDefault="00C1041E">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In patients with paradoxical cerebral embolism, migraine headaches are more frequent than</w:t>
      </w:r>
    </w:p>
    <w:p w14:paraId="104C760C" w14:textId="77777777" w:rsidR="00C1041E" w:rsidRDefault="00C1041E">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in the general population, and transcatheter closure of the PFO results in complete resolution</w:t>
      </w:r>
    </w:p>
    <w:p w14:paraId="605971EA" w14:textId="77777777" w:rsidR="00C1041E" w:rsidRDefault="00C1041E">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 xml:space="preserve">or marked reduction in frequency of migraine headache. </w:t>
      </w:r>
    </w:p>
    <w:p w14:paraId="627409C1" w14:textId="77777777" w:rsidR="00C1041E" w:rsidRDefault="00AF43A0">
      <w:pPr>
        <w:autoSpaceDE w:val="0"/>
        <w:autoSpaceDN w:val="0"/>
        <w:adjustRightInd w:val="0"/>
        <w:rPr>
          <w:rFonts w:ascii="ACaslon-Regular" w:hAnsi="ACaslon-Regular"/>
          <w:color w:val="000000"/>
          <w:sz w:val="18"/>
          <w:lang w:val="en-US"/>
        </w:rPr>
      </w:pPr>
      <w:hyperlink r:id="rId46" w:history="1">
        <w:r w:rsidR="00C1041E">
          <w:rPr>
            <w:rStyle w:val="Hyperlink"/>
            <w:rFonts w:ascii="ACaslon-Regular" w:hAnsi="ACaslon-Regular"/>
            <w:sz w:val="18"/>
            <w:szCs w:val="18"/>
            <w:lang w:val="en-US"/>
          </w:rPr>
          <w:t xml:space="preserve">(J Am Coll </w:t>
        </w:r>
        <w:proofErr w:type="spellStart"/>
        <w:r w:rsidR="00C1041E">
          <w:rPr>
            <w:rStyle w:val="Hyperlink"/>
            <w:rFonts w:ascii="ACaslon-Regular" w:hAnsi="ACaslon-Regular"/>
            <w:sz w:val="18"/>
            <w:szCs w:val="18"/>
            <w:lang w:val="en-US"/>
          </w:rPr>
          <w:t>Cardiol</w:t>
        </w:r>
        <w:proofErr w:type="spellEnd"/>
        <w:r w:rsidR="00C1041E">
          <w:rPr>
            <w:rStyle w:val="Hyperlink"/>
            <w:rFonts w:ascii="ACaslon-Regular" w:hAnsi="ACaslon-Regular"/>
            <w:sz w:val="18"/>
            <w:szCs w:val="18"/>
            <w:lang w:val="en-US"/>
          </w:rPr>
          <w:t xml:space="preserve"> </w:t>
        </w:r>
        <w:proofErr w:type="gramStart"/>
        <w:r w:rsidR="00C1041E">
          <w:rPr>
            <w:rStyle w:val="Hyperlink"/>
            <w:rFonts w:ascii="ACaslon-Regular" w:hAnsi="ACaslon-Regular"/>
            <w:sz w:val="18"/>
            <w:szCs w:val="18"/>
            <w:lang w:val="en-US"/>
          </w:rPr>
          <w:t>2005;45:493</w:t>
        </w:r>
        <w:proofErr w:type="gramEnd"/>
        <w:r w:rsidR="00C1041E">
          <w:rPr>
            <w:rStyle w:val="Hyperlink"/>
            <w:rFonts w:ascii="ACaslon-Regular" w:hAnsi="ACaslon-Regular"/>
            <w:sz w:val="18"/>
            <w:szCs w:val="18"/>
            <w:lang w:val="en-US"/>
          </w:rPr>
          <w:t>–5)</w:t>
        </w:r>
      </w:hyperlink>
    </w:p>
    <w:p w14:paraId="18A71299" w14:textId="77777777" w:rsidR="00C1041E" w:rsidRDefault="00C1041E">
      <w:pPr>
        <w:pBdr>
          <w:bottom w:val="single" w:sz="6" w:space="1" w:color="auto"/>
        </w:pBdr>
        <w:spacing w:line="240" w:lineRule="atLeast"/>
      </w:pPr>
    </w:p>
    <w:p w14:paraId="5C81371F" w14:textId="77777777" w:rsidR="00C1041E" w:rsidRDefault="00C1041E">
      <w:pPr>
        <w:pBdr>
          <w:bottom w:val="single" w:sz="6" w:space="1" w:color="auto"/>
        </w:pBdr>
        <w:spacing w:line="240" w:lineRule="atLeast"/>
      </w:pPr>
    </w:p>
    <w:p w14:paraId="642C7B4C" w14:textId="77777777" w:rsidR="00C1041E" w:rsidRDefault="00C1041E">
      <w:pPr>
        <w:spacing w:line="240" w:lineRule="atLeast"/>
      </w:pPr>
    </w:p>
    <w:p w14:paraId="1983070D" w14:textId="77777777" w:rsidR="00C1041E" w:rsidRDefault="00C1041E">
      <w:pPr>
        <w:spacing w:line="240" w:lineRule="atLeast"/>
      </w:pPr>
    </w:p>
    <w:p w14:paraId="52B23B8A" w14:textId="77777777" w:rsidR="00C1041E" w:rsidRDefault="00C1041E">
      <w:pPr>
        <w:autoSpaceDE w:val="0"/>
        <w:autoSpaceDN w:val="0"/>
        <w:adjustRightInd w:val="0"/>
        <w:rPr>
          <w:rFonts w:ascii="ACaslon-Regular" w:hAnsi="ACaslon-Regular"/>
          <w:color w:val="231F20"/>
          <w:sz w:val="18"/>
          <w:szCs w:val="38"/>
          <w:lang w:val="en-US"/>
        </w:rPr>
      </w:pPr>
      <w:r>
        <w:rPr>
          <w:rFonts w:ascii="ACaslon-Regular" w:hAnsi="ACaslon-Regular"/>
          <w:color w:val="231F20"/>
          <w:sz w:val="18"/>
          <w:szCs w:val="38"/>
          <w:lang w:val="en-US"/>
        </w:rPr>
        <w:t>Association of Interatrial Shunts and Migraine Headaches</w:t>
      </w:r>
    </w:p>
    <w:p w14:paraId="1AA2F15B" w14:textId="77777777" w:rsidR="00C1041E" w:rsidRDefault="00C1041E">
      <w:pPr>
        <w:autoSpaceDE w:val="0"/>
        <w:autoSpaceDN w:val="0"/>
        <w:adjustRightInd w:val="0"/>
        <w:rPr>
          <w:rFonts w:ascii="ACaslon-Regular" w:hAnsi="ACaslon-Regular"/>
          <w:color w:val="000000"/>
          <w:sz w:val="18"/>
          <w:lang w:val="en-US"/>
        </w:rPr>
      </w:pPr>
      <w:r>
        <w:rPr>
          <w:rFonts w:ascii="ACaslon-Regular" w:hAnsi="ACaslon-Regular"/>
          <w:color w:val="231F20"/>
          <w:sz w:val="18"/>
          <w:szCs w:val="28"/>
          <w:lang w:val="en-US"/>
        </w:rPr>
        <w:t>Impact of Transcatheter Closure</w:t>
      </w:r>
    </w:p>
    <w:p w14:paraId="7811E9D3" w14:textId="77777777" w:rsidR="00C1041E" w:rsidRDefault="00C1041E">
      <w:pPr>
        <w:autoSpaceDE w:val="0"/>
        <w:autoSpaceDN w:val="0"/>
        <w:adjustRightInd w:val="0"/>
        <w:rPr>
          <w:rFonts w:ascii="ACaslon-Regular" w:hAnsi="ACaslon-Regular"/>
          <w:color w:val="231F20"/>
          <w:sz w:val="18"/>
          <w:szCs w:val="18"/>
          <w:lang w:val="en-US"/>
        </w:rPr>
      </w:pPr>
    </w:p>
    <w:p w14:paraId="62444594" w14:textId="77777777" w:rsidR="00C1041E" w:rsidRDefault="00C1041E">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Transcatheter closure of PFO or ASD results in complete resolution of MHA in 60% of</w:t>
      </w:r>
    </w:p>
    <w:p w14:paraId="702E1767" w14:textId="77777777" w:rsidR="00C1041E" w:rsidRDefault="00C1041E">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patients (75% of patients with migraine and aura) and improvement in symptoms in 40% of</w:t>
      </w:r>
    </w:p>
    <w:p w14:paraId="3344C60D" w14:textId="77777777" w:rsidR="00C1041E" w:rsidRDefault="00C1041E">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the remaining patients. Interatrial communications may play a role in the etiology of MHA</w:t>
      </w:r>
    </w:p>
    <w:p w14:paraId="706EAF78" w14:textId="77777777" w:rsidR="00C1041E" w:rsidRDefault="00C1041E">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 xml:space="preserve">either through </w:t>
      </w:r>
      <w:proofErr w:type="spellStart"/>
      <w:r>
        <w:rPr>
          <w:rFonts w:ascii="ACaslon-Regular" w:hAnsi="ACaslon-Regular"/>
          <w:color w:val="231F20"/>
          <w:sz w:val="18"/>
          <w:szCs w:val="18"/>
          <w:lang w:val="en-US"/>
        </w:rPr>
        <w:t>paradoxic</w:t>
      </w:r>
      <w:proofErr w:type="spellEnd"/>
      <w:r>
        <w:rPr>
          <w:rFonts w:ascii="ACaslon-Regular" w:hAnsi="ACaslon-Regular"/>
          <w:color w:val="231F20"/>
          <w:sz w:val="18"/>
          <w:szCs w:val="18"/>
          <w:lang w:val="en-US"/>
        </w:rPr>
        <w:t xml:space="preserve"> embolism or humoral factors that escape degradation in bypassing</w:t>
      </w:r>
    </w:p>
    <w:p w14:paraId="614E8B1F" w14:textId="77777777" w:rsidR="00C1041E" w:rsidRDefault="00C1041E">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the pulmonary circulation. A randomized trial is needed to determine whether transcatheter</w:t>
      </w:r>
    </w:p>
    <w:p w14:paraId="1D3C2045" w14:textId="77777777" w:rsidR="00C1041E" w:rsidRDefault="00C1041E">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 xml:space="preserve">closure of interatrial shunts is an effective treatment for MHA. </w:t>
      </w:r>
    </w:p>
    <w:p w14:paraId="26AEC225" w14:textId="77777777" w:rsidR="00C1041E" w:rsidRDefault="00AF43A0">
      <w:pPr>
        <w:spacing w:line="240" w:lineRule="atLeast"/>
      </w:pPr>
      <w:hyperlink r:id="rId47" w:history="1">
        <w:r w:rsidR="00C1041E">
          <w:rPr>
            <w:rStyle w:val="Hyperlink"/>
            <w:rFonts w:ascii="ACaslon-Regular" w:hAnsi="ACaslon-Regular"/>
            <w:sz w:val="18"/>
            <w:szCs w:val="18"/>
            <w:lang w:val="en-US"/>
          </w:rPr>
          <w:t xml:space="preserve">(J Am Coll </w:t>
        </w:r>
        <w:proofErr w:type="spellStart"/>
        <w:r w:rsidR="00C1041E">
          <w:rPr>
            <w:rStyle w:val="Hyperlink"/>
            <w:rFonts w:ascii="ACaslon-Regular" w:hAnsi="ACaslon-Regular"/>
            <w:sz w:val="18"/>
            <w:szCs w:val="18"/>
            <w:lang w:val="en-US"/>
          </w:rPr>
          <w:t>Cardiol</w:t>
        </w:r>
        <w:proofErr w:type="spellEnd"/>
        <w:r w:rsidR="00C1041E">
          <w:rPr>
            <w:rStyle w:val="Hyperlink"/>
            <w:rFonts w:ascii="ACaslon-Regular" w:hAnsi="ACaslon-Regular"/>
            <w:sz w:val="18"/>
            <w:szCs w:val="18"/>
            <w:lang w:val="en-US"/>
          </w:rPr>
          <w:t xml:space="preserve"> </w:t>
        </w:r>
        <w:proofErr w:type="gramStart"/>
        <w:r w:rsidR="00C1041E">
          <w:rPr>
            <w:rStyle w:val="Hyperlink"/>
            <w:rFonts w:ascii="ACaslon-Regular" w:hAnsi="ACaslon-Regular"/>
            <w:sz w:val="18"/>
            <w:szCs w:val="18"/>
            <w:lang w:val="en-US"/>
          </w:rPr>
          <w:t>2005;45:489</w:t>
        </w:r>
        <w:proofErr w:type="gramEnd"/>
        <w:r w:rsidR="00C1041E">
          <w:rPr>
            <w:rStyle w:val="Hyperlink"/>
            <w:rFonts w:ascii="ACaslon-Regular" w:hAnsi="ACaslon-Regular"/>
            <w:sz w:val="18"/>
            <w:szCs w:val="18"/>
            <w:lang w:val="en-US"/>
          </w:rPr>
          <w:t xml:space="preserve"> –92)</w:t>
        </w:r>
      </w:hyperlink>
    </w:p>
    <w:p w14:paraId="195ADF6F" w14:textId="77777777" w:rsidR="00C1041E" w:rsidRDefault="00C1041E">
      <w:pPr>
        <w:spacing w:line="240" w:lineRule="atLeast"/>
      </w:pPr>
    </w:p>
    <w:p w14:paraId="4E3A5E92" w14:textId="77777777" w:rsidR="00C1041E" w:rsidRDefault="00C1041E">
      <w:pPr>
        <w:pBdr>
          <w:bottom w:val="single" w:sz="6" w:space="1" w:color="auto"/>
        </w:pBdr>
        <w:spacing w:line="240" w:lineRule="atLeast"/>
      </w:pPr>
    </w:p>
    <w:p w14:paraId="304AD830" w14:textId="77777777" w:rsidR="00C1041E" w:rsidRDefault="00C1041E">
      <w:pPr>
        <w:spacing w:line="240" w:lineRule="atLeast"/>
      </w:pPr>
    </w:p>
    <w:p w14:paraId="42547869" w14:textId="77777777" w:rsidR="00C1041E" w:rsidRDefault="00C1041E">
      <w:pPr>
        <w:spacing w:line="240" w:lineRule="atLeast"/>
      </w:pPr>
    </w:p>
    <w:p w14:paraId="3D9C3F38" w14:textId="77777777" w:rsidR="00C1041E" w:rsidRDefault="00C1041E">
      <w:pPr>
        <w:spacing w:line="240" w:lineRule="atLeast"/>
      </w:pPr>
    </w:p>
    <w:p w14:paraId="2E32107A" w14:textId="77777777" w:rsidR="00C1041E" w:rsidRDefault="00C1041E">
      <w:pPr>
        <w:pStyle w:val="Heading2"/>
      </w:pPr>
      <w:r>
        <w:t>MISCELLANEOUS</w:t>
      </w:r>
    </w:p>
    <w:p w14:paraId="51AED696" w14:textId="77777777" w:rsidR="00C1041E" w:rsidRDefault="00C1041E">
      <w:pPr>
        <w:spacing w:line="240" w:lineRule="atLeast"/>
      </w:pPr>
    </w:p>
    <w:p w14:paraId="3B6B1029" w14:textId="77777777" w:rsidR="00C1041E" w:rsidRDefault="00C1041E">
      <w:pPr>
        <w:spacing w:line="240" w:lineRule="atLeast"/>
      </w:pPr>
    </w:p>
    <w:p w14:paraId="1557BC4E" w14:textId="77777777" w:rsidR="00C1041E" w:rsidRDefault="00C1041E">
      <w:pPr>
        <w:spacing w:line="240" w:lineRule="atLeast"/>
      </w:pPr>
    </w:p>
    <w:p w14:paraId="61DFB3C8" w14:textId="77777777" w:rsidR="00C1041E" w:rsidRDefault="00C1041E">
      <w:pPr>
        <w:spacing w:line="240" w:lineRule="atLeast"/>
      </w:pPr>
    </w:p>
    <w:p w14:paraId="5E00E961" w14:textId="77777777" w:rsidR="00C1041E" w:rsidRDefault="00C1041E">
      <w:pPr>
        <w:pStyle w:val="Heading2"/>
      </w:pPr>
      <w:r>
        <w:t>ATRIAL SEPTAL DEFECTS</w:t>
      </w:r>
    </w:p>
    <w:p w14:paraId="64061364" w14:textId="77777777" w:rsidR="00C1041E" w:rsidRDefault="00C1041E">
      <w:pPr>
        <w:spacing w:line="240" w:lineRule="atLeast"/>
      </w:pPr>
    </w:p>
    <w:p w14:paraId="5822C568" w14:textId="77777777" w:rsidR="00C1041E" w:rsidRDefault="00C1041E">
      <w:pPr>
        <w:spacing w:line="240" w:lineRule="atLeast"/>
      </w:pPr>
    </w:p>
    <w:p w14:paraId="48FC1E11" w14:textId="77777777" w:rsidR="00C1041E" w:rsidRDefault="00C1041E">
      <w:pPr>
        <w:pStyle w:val="Heading3"/>
      </w:pPr>
      <w:r>
        <w:t>Reviews/Editorials</w:t>
      </w:r>
    </w:p>
    <w:p w14:paraId="0B1A529D" w14:textId="77777777" w:rsidR="00C1041E" w:rsidRDefault="00C1041E">
      <w:pPr>
        <w:spacing w:line="240" w:lineRule="atLeast"/>
      </w:pPr>
    </w:p>
    <w:p w14:paraId="0BDFFBBF" w14:textId="77777777" w:rsidR="00C1041E" w:rsidRDefault="00C1041E">
      <w:pPr>
        <w:spacing w:line="240" w:lineRule="atLeast"/>
      </w:pPr>
    </w:p>
    <w:p w14:paraId="2AC99665" w14:textId="77777777" w:rsidR="00C1041E" w:rsidRDefault="00C1041E">
      <w:pPr>
        <w:autoSpaceDE w:val="0"/>
        <w:autoSpaceDN w:val="0"/>
        <w:adjustRightInd w:val="0"/>
        <w:rPr>
          <w:szCs w:val="24"/>
          <w:lang w:val="en-US"/>
        </w:rPr>
      </w:pPr>
      <w:r>
        <w:rPr>
          <w:szCs w:val="24"/>
          <w:lang w:val="en-US"/>
        </w:rPr>
        <w:t>EDITORIAL COMMENT</w:t>
      </w:r>
    </w:p>
    <w:p w14:paraId="129B6986" w14:textId="77777777" w:rsidR="00C1041E" w:rsidRDefault="00C1041E">
      <w:pPr>
        <w:autoSpaceDE w:val="0"/>
        <w:autoSpaceDN w:val="0"/>
        <w:adjustRightInd w:val="0"/>
        <w:rPr>
          <w:szCs w:val="32"/>
          <w:lang w:val="en-US"/>
        </w:rPr>
      </w:pPr>
      <w:r>
        <w:rPr>
          <w:szCs w:val="32"/>
          <w:lang w:val="en-US"/>
        </w:rPr>
        <w:t xml:space="preserve">Lessons </w:t>
      </w:r>
      <w:proofErr w:type="gramStart"/>
      <w:r>
        <w:rPr>
          <w:szCs w:val="32"/>
          <w:lang w:val="en-US"/>
        </w:rPr>
        <w:t>From</w:t>
      </w:r>
      <w:proofErr w:type="gramEnd"/>
      <w:r>
        <w:rPr>
          <w:szCs w:val="32"/>
          <w:lang w:val="en-US"/>
        </w:rPr>
        <w:t xml:space="preserve"> Cardiopulmonary Testing After Device Closure of Secundum Atrial Septal Defects</w:t>
      </w:r>
    </w:p>
    <w:p w14:paraId="6F2C026F" w14:textId="77777777" w:rsidR="00C1041E" w:rsidRDefault="00AF43A0">
      <w:pPr>
        <w:spacing w:line="240" w:lineRule="atLeast"/>
      </w:pPr>
      <w:hyperlink r:id="rId48" w:history="1">
        <w:r w:rsidR="00C1041E">
          <w:rPr>
            <w:rStyle w:val="Hyperlink"/>
          </w:rPr>
          <w:t xml:space="preserve">J Am Coll </w:t>
        </w:r>
        <w:proofErr w:type="spellStart"/>
        <w:r w:rsidR="00C1041E">
          <w:rPr>
            <w:rStyle w:val="Hyperlink"/>
          </w:rPr>
          <w:t>Cardiol</w:t>
        </w:r>
        <w:proofErr w:type="spellEnd"/>
        <w:r w:rsidR="00C1041E">
          <w:rPr>
            <w:rStyle w:val="Hyperlink"/>
          </w:rPr>
          <w:t xml:space="preserve"> 2004</w:t>
        </w:r>
      </w:hyperlink>
    </w:p>
    <w:p w14:paraId="0666447A" w14:textId="77777777" w:rsidR="00C1041E" w:rsidRDefault="00C1041E">
      <w:pPr>
        <w:spacing w:line="240" w:lineRule="atLeast"/>
      </w:pPr>
    </w:p>
    <w:p w14:paraId="1C5DC261" w14:textId="77777777" w:rsidR="00C1041E" w:rsidRDefault="00C1041E">
      <w:pPr>
        <w:spacing w:line="240" w:lineRule="atLeast"/>
      </w:pPr>
    </w:p>
    <w:p w14:paraId="53F6D6B5" w14:textId="77777777" w:rsidR="00C1041E" w:rsidRDefault="00C1041E">
      <w:pPr>
        <w:pStyle w:val="Heading3"/>
      </w:pPr>
      <w:r>
        <w:lastRenderedPageBreak/>
        <w:t>Outcome after surgery</w:t>
      </w:r>
    </w:p>
    <w:p w14:paraId="3F97C4EE" w14:textId="77777777" w:rsidR="00C1041E" w:rsidRDefault="00C1041E">
      <w:pPr>
        <w:pBdr>
          <w:bottom w:val="single" w:sz="6" w:space="1" w:color="auto"/>
        </w:pBdr>
        <w:spacing w:line="240" w:lineRule="atLeast"/>
      </w:pPr>
    </w:p>
    <w:p w14:paraId="3C6ABCDF" w14:textId="77777777" w:rsidR="00C1041E" w:rsidRDefault="00C1041E">
      <w:pPr>
        <w:pBdr>
          <w:bottom w:val="single" w:sz="6" w:space="1" w:color="auto"/>
        </w:pBdr>
        <w:spacing w:line="240" w:lineRule="atLeast"/>
      </w:pPr>
    </w:p>
    <w:p w14:paraId="65DC8BC1" w14:textId="77777777" w:rsidR="00C1041E" w:rsidRDefault="00C1041E">
      <w:pPr>
        <w:pStyle w:val="Heading4"/>
      </w:pPr>
      <w:r>
        <w:t>Randomised trial of surgical closure</w:t>
      </w:r>
    </w:p>
    <w:p w14:paraId="58EA55A9" w14:textId="77777777" w:rsidR="00C1041E" w:rsidRDefault="00C1041E">
      <w:pPr>
        <w:pBdr>
          <w:bottom w:val="single" w:sz="6" w:space="1" w:color="auto"/>
        </w:pBdr>
        <w:spacing w:line="240" w:lineRule="atLeast"/>
      </w:pPr>
    </w:p>
    <w:p w14:paraId="30E51979" w14:textId="77777777" w:rsidR="00C1041E" w:rsidRDefault="00C1041E">
      <w:pPr>
        <w:autoSpaceDE w:val="0"/>
        <w:autoSpaceDN w:val="0"/>
        <w:adjustRightInd w:val="0"/>
        <w:rPr>
          <w:rFonts w:ascii="ACaslon-Regular" w:hAnsi="ACaslon-Regular"/>
          <w:szCs w:val="38"/>
          <w:lang w:val="en-US"/>
        </w:rPr>
      </w:pPr>
      <w:r>
        <w:rPr>
          <w:rFonts w:ascii="ACaslon-Regular" w:hAnsi="ACaslon-Regular"/>
          <w:szCs w:val="38"/>
          <w:lang w:val="en-US"/>
        </w:rPr>
        <w:t>Surgical Treatment for Secundum</w:t>
      </w:r>
    </w:p>
    <w:p w14:paraId="600F1211" w14:textId="77777777" w:rsidR="00C1041E" w:rsidRDefault="00C1041E">
      <w:pPr>
        <w:autoSpaceDE w:val="0"/>
        <w:autoSpaceDN w:val="0"/>
        <w:adjustRightInd w:val="0"/>
        <w:rPr>
          <w:rFonts w:ascii="ACaslon-Regular" w:hAnsi="ACaslon-Regular"/>
          <w:szCs w:val="38"/>
          <w:lang w:val="en-US"/>
        </w:rPr>
      </w:pPr>
      <w:r>
        <w:rPr>
          <w:rFonts w:ascii="ACaslon-Regular" w:hAnsi="ACaslon-Regular"/>
          <w:szCs w:val="38"/>
          <w:lang w:val="en-US"/>
        </w:rPr>
        <w:t>Atrial Septal Defects in Patients _40 Years Old</w:t>
      </w:r>
    </w:p>
    <w:p w14:paraId="3D351195" w14:textId="77777777" w:rsidR="00C1041E" w:rsidRDefault="00C1041E">
      <w:pPr>
        <w:spacing w:line="240" w:lineRule="atLeast"/>
        <w:rPr>
          <w:rFonts w:ascii="ACaslon-Regular" w:hAnsi="ACaslon-Regular"/>
          <w:szCs w:val="28"/>
          <w:lang w:val="en-US"/>
        </w:rPr>
      </w:pPr>
      <w:r>
        <w:rPr>
          <w:rFonts w:ascii="ACaslon-Regular" w:hAnsi="ACaslon-Regular"/>
          <w:szCs w:val="28"/>
          <w:lang w:val="en-US"/>
        </w:rPr>
        <w:t>A Randomized Clinical Trial</w:t>
      </w:r>
    </w:p>
    <w:p w14:paraId="37F06130" w14:textId="77777777" w:rsidR="00C1041E" w:rsidRDefault="00C1041E">
      <w:pPr>
        <w:spacing w:line="240" w:lineRule="atLeast"/>
        <w:rPr>
          <w:rFonts w:ascii="ACaslon-Regular" w:hAnsi="ACaslon-Regular"/>
          <w:szCs w:val="28"/>
          <w:lang w:val="en-US"/>
        </w:rPr>
      </w:pPr>
    </w:p>
    <w:p w14:paraId="1BCD4309" w14:textId="77777777" w:rsidR="00C1041E" w:rsidRDefault="00C1041E">
      <w:pPr>
        <w:autoSpaceDE w:val="0"/>
        <w:autoSpaceDN w:val="0"/>
        <w:adjustRightInd w:val="0"/>
        <w:rPr>
          <w:rFonts w:ascii="ACaslon-Regular" w:hAnsi="ACaslon-Regular"/>
          <w:szCs w:val="18"/>
          <w:lang w:val="en-US"/>
        </w:rPr>
      </w:pPr>
      <w:r>
        <w:rPr>
          <w:rFonts w:ascii="ACaslon-Regular" w:hAnsi="ACaslon-Regular"/>
          <w:szCs w:val="18"/>
          <w:lang w:val="en-US"/>
        </w:rPr>
        <w:t>Surgical closure was superior to medical treatment in improving both the composite of major</w:t>
      </w:r>
    </w:p>
    <w:p w14:paraId="2C916685" w14:textId="77777777" w:rsidR="00C1041E" w:rsidRDefault="00C1041E">
      <w:pPr>
        <w:autoSpaceDE w:val="0"/>
        <w:autoSpaceDN w:val="0"/>
        <w:adjustRightInd w:val="0"/>
        <w:rPr>
          <w:rFonts w:ascii="ACaslon-Regular" w:hAnsi="ACaslon-Regular"/>
          <w:szCs w:val="18"/>
          <w:lang w:val="en-US"/>
        </w:rPr>
      </w:pPr>
      <w:r>
        <w:rPr>
          <w:rFonts w:ascii="ACaslon-Regular" w:hAnsi="ACaslon-Regular"/>
          <w:szCs w:val="18"/>
          <w:lang w:val="en-US"/>
        </w:rPr>
        <w:t>cardiovascular events and overall mortality in patients _40 years old with secundum ASDs.</w:t>
      </w:r>
    </w:p>
    <w:p w14:paraId="6116C346" w14:textId="77777777" w:rsidR="00C1041E" w:rsidRDefault="00C1041E">
      <w:pPr>
        <w:autoSpaceDE w:val="0"/>
        <w:autoSpaceDN w:val="0"/>
        <w:adjustRightInd w:val="0"/>
        <w:rPr>
          <w:rFonts w:ascii="ACaslon-Regular" w:hAnsi="ACaslon-Regular"/>
          <w:szCs w:val="18"/>
          <w:lang w:val="en-US"/>
        </w:rPr>
      </w:pPr>
      <w:r>
        <w:rPr>
          <w:rFonts w:ascii="ACaslon-Regular" w:hAnsi="ACaslon-Regular"/>
          <w:szCs w:val="18"/>
          <w:lang w:val="en-US"/>
        </w:rPr>
        <w:t>This superiority was related to the mean pulmonary artery pressure, age at diagnosis and</w:t>
      </w:r>
    </w:p>
    <w:p w14:paraId="414E2ECB" w14:textId="77777777" w:rsidR="00C1041E" w:rsidRDefault="00C1041E">
      <w:pPr>
        <w:autoSpaceDE w:val="0"/>
        <w:autoSpaceDN w:val="0"/>
        <w:adjustRightInd w:val="0"/>
        <w:rPr>
          <w:rFonts w:ascii="ACaslon-Regular" w:hAnsi="ACaslon-Regular"/>
          <w:szCs w:val="18"/>
          <w:lang w:val="en-US"/>
        </w:rPr>
      </w:pPr>
      <w:r>
        <w:rPr>
          <w:rFonts w:ascii="ACaslon-Regular" w:hAnsi="ACaslon-Regular"/>
          <w:szCs w:val="18"/>
          <w:lang w:val="en-US"/>
        </w:rPr>
        <w:t>cardiac index. Because of the higher risk of morbidity and mortality, we believe that anatomic</w:t>
      </w:r>
    </w:p>
    <w:p w14:paraId="6F65FDD5" w14:textId="77777777" w:rsidR="00C1041E" w:rsidRDefault="00C1041E">
      <w:pPr>
        <w:autoSpaceDE w:val="0"/>
        <w:autoSpaceDN w:val="0"/>
        <w:adjustRightInd w:val="0"/>
        <w:rPr>
          <w:rFonts w:ascii="ACaslon-Regular" w:hAnsi="ACaslon-Regular"/>
          <w:szCs w:val="18"/>
          <w:lang w:val="en-US"/>
        </w:rPr>
      </w:pPr>
      <w:r>
        <w:rPr>
          <w:rFonts w:ascii="ACaslon-Regular" w:hAnsi="ACaslon-Regular"/>
          <w:szCs w:val="18"/>
          <w:lang w:val="en-US"/>
        </w:rPr>
        <w:t>closure should always be attempted as the initial treatment for ASDs in adults _40 years old</w:t>
      </w:r>
    </w:p>
    <w:p w14:paraId="36C7B749" w14:textId="77777777" w:rsidR="00C1041E" w:rsidRDefault="00C1041E">
      <w:pPr>
        <w:autoSpaceDE w:val="0"/>
        <w:autoSpaceDN w:val="0"/>
        <w:adjustRightInd w:val="0"/>
        <w:rPr>
          <w:rFonts w:ascii="ACaslon-Regular" w:hAnsi="ACaslon-Regular"/>
          <w:szCs w:val="18"/>
          <w:lang w:val="en-US"/>
        </w:rPr>
      </w:pPr>
      <w:r>
        <w:rPr>
          <w:rFonts w:ascii="ACaslon-Regular" w:hAnsi="ACaslon-Regular"/>
          <w:szCs w:val="18"/>
          <w:lang w:val="en-US"/>
        </w:rPr>
        <w:t>with pulmonary artery systolic pressure _70 mm Hg and a pulmonary/systemic output ratio</w:t>
      </w:r>
    </w:p>
    <w:p w14:paraId="26CF3C5E" w14:textId="77777777" w:rsidR="00C1041E" w:rsidRDefault="00C1041E">
      <w:pPr>
        <w:autoSpaceDE w:val="0"/>
        <w:autoSpaceDN w:val="0"/>
        <w:adjustRightInd w:val="0"/>
        <w:rPr>
          <w:rFonts w:ascii="ACaslon-Regular" w:hAnsi="ACaslon-Regular"/>
          <w:szCs w:val="18"/>
          <w:lang w:val="en-US"/>
        </w:rPr>
      </w:pPr>
      <w:r>
        <w:rPr>
          <w:rFonts w:ascii="ACaslon-Regular" w:hAnsi="ACaslon-Regular"/>
          <w:szCs w:val="18"/>
          <w:lang w:val="en-US"/>
        </w:rPr>
        <w:t>_1.7. The operation must be performed as soon as possible, even if the symptoms or the</w:t>
      </w:r>
    </w:p>
    <w:p w14:paraId="774BBB9C" w14:textId="77777777" w:rsidR="00C1041E" w:rsidRDefault="00C1041E">
      <w:pPr>
        <w:autoSpaceDE w:val="0"/>
        <w:autoSpaceDN w:val="0"/>
        <w:adjustRightInd w:val="0"/>
        <w:rPr>
          <w:rFonts w:ascii="ACaslon-Regular" w:hAnsi="ACaslon-Regular"/>
          <w:szCs w:val="18"/>
          <w:lang w:val="en-US"/>
        </w:rPr>
      </w:pPr>
      <w:r>
        <w:rPr>
          <w:rFonts w:ascii="ACaslon-Regular" w:hAnsi="ACaslon-Regular"/>
          <w:szCs w:val="18"/>
          <w:lang w:val="en-US"/>
        </w:rPr>
        <w:t xml:space="preserve">hemodynamic impact seems to be minimal. (J Am Coll </w:t>
      </w:r>
      <w:proofErr w:type="spellStart"/>
      <w:r>
        <w:rPr>
          <w:rFonts w:ascii="ACaslon-Regular" w:hAnsi="ACaslon-Regular"/>
          <w:szCs w:val="18"/>
          <w:lang w:val="en-US"/>
        </w:rPr>
        <w:t>Cardiol</w:t>
      </w:r>
      <w:proofErr w:type="spellEnd"/>
      <w:r>
        <w:rPr>
          <w:rFonts w:ascii="ACaslon-Regular" w:hAnsi="ACaslon-Regular"/>
          <w:szCs w:val="18"/>
          <w:lang w:val="en-US"/>
        </w:rPr>
        <w:t xml:space="preserve"> </w:t>
      </w:r>
      <w:proofErr w:type="gramStart"/>
      <w:r>
        <w:rPr>
          <w:rFonts w:ascii="ACaslon-Regular" w:hAnsi="ACaslon-Regular"/>
          <w:szCs w:val="18"/>
          <w:lang w:val="en-US"/>
        </w:rPr>
        <w:t>2001;38:2035</w:t>
      </w:r>
      <w:proofErr w:type="gramEnd"/>
      <w:r>
        <w:rPr>
          <w:rFonts w:ascii="ACaslon-Regular" w:hAnsi="ACaslon-Regular"/>
          <w:szCs w:val="18"/>
          <w:lang w:val="en-US"/>
        </w:rPr>
        <w:t>– 42) © 2001</w:t>
      </w:r>
    </w:p>
    <w:p w14:paraId="2F694B3B" w14:textId="77777777" w:rsidR="00C1041E" w:rsidRDefault="00C1041E">
      <w:pPr>
        <w:spacing w:line="240" w:lineRule="atLeast"/>
      </w:pPr>
      <w:r>
        <w:rPr>
          <w:rFonts w:ascii="ACaslon-Regular" w:hAnsi="ACaslon-Regular"/>
          <w:szCs w:val="18"/>
          <w:lang w:val="en-US"/>
        </w:rPr>
        <w:t>by the American College of Cardiology</w:t>
      </w:r>
    </w:p>
    <w:p w14:paraId="7577DE23" w14:textId="77777777" w:rsidR="00C1041E" w:rsidRDefault="00AF43A0">
      <w:pPr>
        <w:pBdr>
          <w:bottom w:val="single" w:sz="6" w:space="1" w:color="auto"/>
        </w:pBdr>
        <w:spacing w:line="240" w:lineRule="atLeast"/>
      </w:pPr>
      <w:hyperlink r:id="rId49" w:history="1">
        <w:r w:rsidR="00C1041E">
          <w:rPr>
            <w:rStyle w:val="Hyperlink"/>
          </w:rPr>
          <w:t>ASD closure.pdf</w:t>
        </w:r>
      </w:hyperlink>
    </w:p>
    <w:p w14:paraId="1291DE67" w14:textId="77777777" w:rsidR="00C1041E" w:rsidRDefault="00C1041E">
      <w:pPr>
        <w:spacing w:line="240" w:lineRule="atLeast"/>
      </w:pPr>
    </w:p>
    <w:p w14:paraId="010DC84C" w14:textId="77777777" w:rsidR="00C1041E" w:rsidRDefault="00C1041E">
      <w:pPr>
        <w:pStyle w:val="Heading4"/>
      </w:pPr>
      <w:r>
        <w:t>Retrospective comparison of medical and surgical therapy</w:t>
      </w:r>
    </w:p>
    <w:p w14:paraId="08C9CBE7" w14:textId="77777777" w:rsidR="00C1041E" w:rsidRDefault="00C1041E">
      <w:pPr>
        <w:pBdr>
          <w:bottom w:val="single" w:sz="6" w:space="1" w:color="auto"/>
        </w:pBdr>
        <w:spacing w:line="240" w:lineRule="atLeast"/>
      </w:pPr>
    </w:p>
    <w:p w14:paraId="40A00A8D" w14:textId="77777777" w:rsidR="00C1041E" w:rsidRDefault="00C1041E">
      <w:pPr>
        <w:pBdr>
          <w:bottom w:val="single" w:sz="6" w:space="1" w:color="auto"/>
        </w:pBdr>
        <w:spacing w:line="240" w:lineRule="atLeast"/>
      </w:pPr>
    </w:p>
    <w:p w14:paraId="56C199F3" w14:textId="77777777" w:rsidR="00C1041E" w:rsidRDefault="00C1041E">
      <w:pPr>
        <w:spacing w:line="240" w:lineRule="atLeast"/>
      </w:pPr>
    </w:p>
    <w:p w14:paraId="5C3BF5D0" w14:textId="77777777" w:rsidR="00C1041E" w:rsidRDefault="00C1041E">
      <w:pPr>
        <w:spacing w:line="240" w:lineRule="atLeast"/>
      </w:pPr>
    </w:p>
    <w:p w14:paraId="0352140B" w14:textId="77777777" w:rsidR="00C1041E" w:rsidRDefault="00C1041E">
      <w:pPr>
        <w:spacing w:line="240" w:lineRule="atLeast"/>
      </w:pPr>
      <w:r>
        <w:t>**A comparison of surgical and medical therapy for atrial septal defect in adults, NEJM 1995;333:469-73</w:t>
      </w:r>
    </w:p>
    <w:p w14:paraId="7ED7978D" w14:textId="77777777" w:rsidR="00C1041E" w:rsidRDefault="00C1041E">
      <w:pPr>
        <w:spacing w:line="240" w:lineRule="atLeast"/>
      </w:pPr>
    </w:p>
    <w:p w14:paraId="2FDDE6D9" w14:textId="77777777" w:rsidR="00C1041E" w:rsidRDefault="00C1041E">
      <w:pPr>
        <w:spacing w:line="240" w:lineRule="atLeast"/>
      </w:pPr>
      <w:proofErr w:type="spellStart"/>
      <w:r>
        <w:t>Retrospecive</w:t>
      </w:r>
      <w:proofErr w:type="spellEnd"/>
      <w:r>
        <w:t xml:space="preserve"> review. Those with ASD recognised after age of 40 years. The adjusted 10 </w:t>
      </w:r>
      <w:proofErr w:type="spellStart"/>
      <w:r>
        <w:t>yr</w:t>
      </w:r>
      <w:proofErr w:type="spellEnd"/>
      <w:r>
        <w:t xml:space="preserve"> survival in surgical group was 95% compared with 84% in the medically treated group. Surgical </w:t>
      </w:r>
      <w:proofErr w:type="spellStart"/>
      <w:r>
        <w:t>treatmetn</w:t>
      </w:r>
      <w:proofErr w:type="spellEnd"/>
      <w:r>
        <w:t xml:space="preserve"> also prevented functional deterioration. The incidence of atrial arrythmias or cardiovascular insults were not significantly different in the two groups.</w:t>
      </w:r>
    </w:p>
    <w:p w14:paraId="6EEDEF84" w14:textId="77777777" w:rsidR="00C1041E" w:rsidRDefault="00C1041E">
      <w:pPr>
        <w:pBdr>
          <w:bottom w:val="single" w:sz="6" w:space="1" w:color="auto"/>
        </w:pBdr>
        <w:spacing w:line="240" w:lineRule="atLeast"/>
      </w:pPr>
    </w:p>
    <w:p w14:paraId="390A8F3E" w14:textId="77777777" w:rsidR="00C1041E" w:rsidRDefault="00C1041E">
      <w:pPr>
        <w:spacing w:line="240" w:lineRule="atLeast"/>
      </w:pPr>
    </w:p>
    <w:p w14:paraId="652613C4" w14:textId="77777777" w:rsidR="00C1041E" w:rsidRDefault="00C1041E">
      <w:pPr>
        <w:spacing w:line="240" w:lineRule="atLeast"/>
      </w:pPr>
    </w:p>
    <w:p w14:paraId="00D122AB" w14:textId="77777777" w:rsidR="00C1041E" w:rsidRDefault="00C1041E">
      <w:pPr>
        <w:pStyle w:val="Heading3"/>
      </w:pPr>
      <w:r>
        <w:t>Observations on Outcome after Device Closure</w:t>
      </w:r>
    </w:p>
    <w:p w14:paraId="722BB324" w14:textId="77777777" w:rsidR="00C1041E" w:rsidRDefault="00C1041E">
      <w:pPr>
        <w:spacing w:line="240" w:lineRule="atLeast"/>
      </w:pPr>
    </w:p>
    <w:p w14:paraId="11844EB0" w14:textId="77777777" w:rsidR="00C1041E" w:rsidRDefault="00C1041E">
      <w:pPr>
        <w:spacing w:line="240" w:lineRule="atLeast"/>
      </w:pPr>
    </w:p>
    <w:p w14:paraId="1BCB7674" w14:textId="77777777" w:rsidR="00C1041E" w:rsidRDefault="00C1041E">
      <w:pPr>
        <w:spacing w:line="240" w:lineRule="atLeast"/>
      </w:pPr>
    </w:p>
    <w:p w14:paraId="678C02AD" w14:textId="77777777" w:rsidR="00C1041E" w:rsidRDefault="00C1041E">
      <w:pPr>
        <w:autoSpaceDE w:val="0"/>
        <w:autoSpaceDN w:val="0"/>
        <w:adjustRightInd w:val="0"/>
        <w:rPr>
          <w:szCs w:val="32"/>
          <w:lang w:val="en-US"/>
        </w:rPr>
      </w:pPr>
      <w:r>
        <w:rPr>
          <w:szCs w:val="24"/>
          <w:lang w:val="en-US"/>
        </w:rPr>
        <w:t xml:space="preserve">EDITORIAL COMMENT. </w:t>
      </w:r>
      <w:r>
        <w:rPr>
          <w:szCs w:val="32"/>
          <w:lang w:val="en-US"/>
        </w:rPr>
        <w:t>Transcatheter Closure of Atrial Shunts</w:t>
      </w:r>
    </w:p>
    <w:p w14:paraId="014F8C14" w14:textId="77777777" w:rsidR="00C1041E" w:rsidRDefault="00AF43A0">
      <w:pPr>
        <w:spacing w:line="240" w:lineRule="atLeast"/>
      </w:pPr>
      <w:hyperlink r:id="rId50" w:history="1">
        <w:r w:rsidR="00C1041E">
          <w:rPr>
            <w:rStyle w:val="Hyperlink"/>
          </w:rPr>
          <w:t xml:space="preserve">J Am Coll </w:t>
        </w:r>
        <w:proofErr w:type="spellStart"/>
        <w:r w:rsidR="00C1041E">
          <w:rPr>
            <w:rStyle w:val="Hyperlink"/>
          </w:rPr>
          <w:t>Cardiol</w:t>
        </w:r>
        <w:proofErr w:type="spellEnd"/>
        <w:r w:rsidR="00C1041E">
          <w:rPr>
            <w:rStyle w:val="Hyperlink"/>
          </w:rPr>
          <w:t xml:space="preserve"> 2004</w:t>
        </w:r>
      </w:hyperlink>
    </w:p>
    <w:p w14:paraId="63BD9DF3" w14:textId="77777777" w:rsidR="00C1041E" w:rsidRDefault="00C1041E">
      <w:pPr>
        <w:spacing w:line="240" w:lineRule="atLeast"/>
      </w:pPr>
    </w:p>
    <w:p w14:paraId="7C616671" w14:textId="77777777" w:rsidR="00C1041E" w:rsidRDefault="00C1041E">
      <w:pPr>
        <w:pStyle w:val="Heading5"/>
      </w:pPr>
      <w:r>
        <w:t>Long Term Outcome</w:t>
      </w:r>
    </w:p>
    <w:p w14:paraId="3FA3E953" w14:textId="77777777" w:rsidR="00C1041E" w:rsidRDefault="00C1041E">
      <w:pPr>
        <w:spacing w:line="240" w:lineRule="atLeast"/>
      </w:pPr>
    </w:p>
    <w:p w14:paraId="0E3ADAC4" w14:textId="77777777" w:rsidR="00C1041E" w:rsidRDefault="00C1041E">
      <w:pPr>
        <w:pBdr>
          <w:bottom w:val="single" w:sz="6" w:space="1" w:color="auto"/>
        </w:pBdr>
      </w:pPr>
    </w:p>
    <w:p w14:paraId="02E73ADE" w14:textId="77777777" w:rsidR="00C1041E" w:rsidRDefault="00C1041E"/>
    <w:p w14:paraId="7BCA09D2" w14:textId="77777777" w:rsidR="00C1041E" w:rsidRDefault="00C1041E">
      <w:pPr>
        <w:autoSpaceDE w:val="0"/>
        <w:autoSpaceDN w:val="0"/>
        <w:adjustRightInd w:val="0"/>
      </w:pPr>
      <w:r>
        <w:rPr>
          <w:szCs w:val="38"/>
          <w:lang w:val="en-US"/>
        </w:rPr>
        <w:t>Transcatheter Closure of Atrial Septal Defect in Young Children</w:t>
      </w:r>
    </w:p>
    <w:p w14:paraId="10E7BFD2" w14:textId="77777777" w:rsidR="00C1041E" w:rsidRDefault="00AF43A0">
      <w:hyperlink r:id="rId51" w:history="1">
        <w:r w:rsidR="00C1041E">
          <w:rPr>
            <w:rStyle w:val="Hyperlink"/>
          </w:rPr>
          <w:t>ASD closure with device.pdf</w:t>
        </w:r>
      </w:hyperlink>
    </w:p>
    <w:p w14:paraId="25B68F84" w14:textId="77777777" w:rsidR="00C1041E" w:rsidRDefault="00C1041E">
      <w:pPr>
        <w:autoSpaceDE w:val="0"/>
        <w:autoSpaceDN w:val="0"/>
        <w:adjustRightInd w:val="0"/>
        <w:rPr>
          <w:szCs w:val="18"/>
          <w:lang w:val="en-US"/>
        </w:rPr>
      </w:pPr>
      <w:r>
        <w:rPr>
          <w:szCs w:val="18"/>
          <w:lang w:val="en-US"/>
        </w:rPr>
        <w:t>In the current era and in experienced hands, ASD closure can be performed safely and</w:t>
      </w:r>
    </w:p>
    <w:p w14:paraId="67AC8594" w14:textId="77777777" w:rsidR="00C1041E" w:rsidRDefault="00C1041E">
      <w:pPr>
        <w:pBdr>
          <w:bottom w:val="single" w:sz="6" w:space="1" w:color="auto"/>
        </w:pBdr>
      </w:pPr>
      <w:r>
        <w:rPr>
          <w:szCs w:val="18"/>
          <w:lang w:val="en-US"/>
        </w:rPr>
        <w:t xml:space="preserve">successfully, even in very young children. (J Am Coll </w:t>
      </w:r>
      <w:proofErr w:type="spellStart"/>
      <w:r>
        <w:rPr>
          <w:szCs w:val="18"/>
          <w:lang w:val="en-US"/>
        </w:rPr>
        <w:t>Cardiol</w:t>
      </w:r>
      <w:proofErr w:type="spellEnd"/>
      <w:r>
        <w:rPr>
          <w:szCs w:val="18"/>
          <w:lang w:val="en-US"/>
        </w:rPr>
        <w:t xml:space="preserve"> </w:t>
      </w:r>
      <w:proofErr w:type="gramStart"/>
      <w:r>
        <w:rPr>
          <w:szCs w:val="18"/>
          <w:lang w:val="en-US"/>
        </w:rPr>
        <w:t>2003;42:241</w:t>
      </w:r>
      <w:proofErr w:type="gramEnd"/>
      <w:r>
        <w:rPr>
          <w:szCs w:val="18"/>
          <w:lang w:val="en-US"/>
        </w:rPr>
        <w:t>–5)</w:t>
      </w:r>
    </w:p>
    <w:p w14:paraId="608D7BAB" w14:textId="77777777" w:rsidR="00C1041E" w:rsidRDefault="00C1041E">
      <w:pPr>
        <w:spacing w:line="240" w:lineRule="atLeast"/>
      </w:pPr>
    </w:p>
    <w:p w14:paraId="2ECE4775" w14:textId="77777777" w:rsidR="00C1041E" w:rsidRDefault="00C1041E">
      <w:pPr>
        <w:autoSpaceDE w:val="0"/>
        <w:autoSpaceDN w:val="0"/>
        <w:adjustRightInd w:val="0"/>
        <w:rPr>
          <w:color w:val="231F20"/>
          <w:szCs w:val="38"/>
          <w:lang w:val="en-US"/>
        </w:rPr>
      </w:pPr>
      <w:r>
        <w:rPr>
          <w:color w:val="231F20"/>
          <w:szCs w:val="38"/>
          <w:lang w:val="en-US"/>
        </w:rPr>
        <w:t>Long-Term Outcome of Transcatheter Secundum-Type Atrial Septal Defect Closure</w:t>
      </w:r>
    </w:p>
    <w:p w14:paraId="3A982267" w14:textId="77777777" w:rsidR="00C1041E" w:rsidRDefault="00C1041E">
      <w:pPr>
        <w:autoSpaceDE w:val="0"/>
        <w:autoSpaceDN w:val="0"/>
        <w:adjustRightInd w:val="0"/>
        <w:rPr>
          <w:color w:val="000000"/>
          <w:lang w:val="en-US"/>
        </w:rPr>
      </w:pPr>
      <w:r>
        <w:rPr>
          <w:color w:val="231F20"/>
          <w:szCs w:val="38"/>
          <w:lang w:val="en-US"/>
        </w:rPr>
        <w:t xml:space="preserve">Using </w:t>
      </w:r>
      <w:proofErr w:type="spellStart"/>
      <w:r>
        <w:rPr>
          <w:color w:val="231F20"/>
          <w:szCs w:val="38"/>
          <w:lang w:val="en-US"/>
        </w:rPr>
        <w:t>Amplatzer</w:t>
      </w:r>
      <w:proofErr w:type="spellEnd"/>
      <w:r>
        <w:rPr>
          <w:color w:val="231F20"/>
          <w:szCs w:val="38"/>
          <w:lang w:val="en-US"/>
        </w:rPr>
        <w:t xml:space="preserve"> Septal </w:t>
      </w:r>
      <w:proofErr w:type="spellStart"/>
      <w:r>
        <w:rPr>
          <w:color w:val="231F20"/>
          <w:szCs w:val="38"/>
          <w:lang w:val="en-US"/>
        </w:rPr>
        <w:t>Occluders</w:t>
      </w:r>
      <w:proofErr w:type="spellEnd"/>
    </w:p>
    <w:p w14:paraId="796CAD85" w14:textId="77777777" w:rsidR="00C1041E" w:rsidRDefault="00C1041E">
      <w:pPr>
        <w:autoSpaceDE w:val="0"/>
        <w:autoSpaceDN w:val="0"/>
        <w:adjustRightInd w:val="0"/>
        <w:rPr>
          <w:color w:val="231F20"/>
          <w:szCs w:val="18"/>
          <w:lang w:val="en-US"/>
        </w:rPr>
      </w:pPr>
      <w:r>
        <w:rPr>
          <w:color w:val="231F20"/>
          <w:szCs w:val="18"/>
          <w:lang w:val="en-US"/>
        </w:rPr>
        <w:t xml:space="preserve">Since the first human implantations in September 1995, the </w:t>
      </w:r>
      <w:proofErr w:type="spellStart"/>
      <w:r>
        <w:rPr>
          <w:color w:val="231F20"/>
          <w:szCs w:val="18"/>
          <w:lang w:val="en-US"/>
        </w:rPr>
        <w:t>Amplatzer</w:t>
      </w:r>
      <w:proofErr w:type="spellEnd"/>
      <w:r>
        <w:rPr>
          <w:color w:val="231F20"/>
          <w:szCs w:val="18"/>
          <w:lang w:val="en-US"/>
        </w:rPr>
        <w:t xml:space="preserve"> septal </w:t>
      </w:r>
      <w:proofErr w:type="spellStart"/>
      <w:r>
        <w:rPr>
          <w:color w:val="231F20"/>
          <w:szCs w:val="18"/>
          <w:lang w:val="en-US"/>
        </w:rPr>
        <w:t>occluder</w:t>
      </w:r>
      <w:proofErr w:type="spellEnd"/>
      <w:r>
        <w:rPr>
          <w:color w:val="231F20"/>
          <w:szCs w:val="18"/>
          <w:lang w:val="en-US"/>
        </w:rPr>
        <w:t xml:space="preserve"> proved</w:t>
      </w:r>
    </w:p>
    <w:p w14:paraId="5949BAEE" w14:textId="77777777" w:rsidR="00C1041E" w:rsidRDefault="00C1041E">
      <w:pPr>
        <w:autoSpaceDE w:val="0"/>
        <w:autoSpaceDN w:val="0"/>
        <w:adjustRightInd w:val="0"/>
        <w:rPr>
          <w:color w:val="231F20"/>
          <w:szCs w:val="18"/>
          <w:lang w:val="en-US"/>
        </w:rPr>
      </w:pPr>
      <w:r>
        <w:rPr>
          <w:color w:val="231F20"/>
          <w:szCs w:val="18"/>
          <w:lang w:val="en-US"/>
        </w:rPr>
        <w:t xml:space="preserve">as a safe and effective device for percutaneous closure of ASD II. </w:t>
      </w:r>
    </w:p>
    <w:p w14:paraId="7C9520C9" w14:textId="77777777" w:rsidR="00C1041E" w:rsidRDefault="00AF43A0">
      <w:pPr>
        <w:autoSpaceDE w:val="0"/>
        <w:autoSpaceDN w:val="0"/>
        <w:adjustRightInd w:val="0"/>
        <w:rPr>
          <w:rFonts w:ascii="ACaslon-Regular" w:hAnsi="ACaslon-Regular"/>
          <w:color w:val="000000"/>
          <w:lang w:val="en-US"/>
        </w:rPr>
      </w:pPr>
      <w:hyperlink r:id="rId52" w:history="1">
        <w:r w:rsidR="00C1041E">
          <w:rPr>
            <w:rStyle w:val="Hyperlink"/>
            <w:szCs w:val="18"/>
            <w:lang w:val="en-US"/>
          </w:rPr>
          <w:t xml:space="preserve">(J Am Coll </w:t>
        </w:r>
        <w:proofErr w:type="spellStart"/>
        <w:r w:rsidR="00C1041E">
          <w:rPr>
            <w:rStyle w:val="Hyperlink"/>
            <w:szCs w:val="18"/>
            <w:lang w:val="en-US"/>
          </w:rPr>
          <w:t>Cardiol</w:t>
        </w:r>
        <w:proofErr w:type="spellEnd"/>
        <w:r w:rsidR="00C1041E">
          <w:rPr>
            <w:rStyle w:val="Hyperlink"/>
            <w:szCs w:val="18"/>
            <w:lang w:val="en-US"/>
          </w:rPr>
          <w:t xml:space="preserve"> </w:t>
        </w:r>
        <w:proofErr w:type="gramStart"/>
        <w:r w:rsidR="00C1041E">
          <w:rPr>
            <w:rStyle w:val="Hyperlink"/>
            <w:szCs w:val="18"/>
            <w:lang w:val="en-US"/>
          </w:rPr>
          <w:t>2005;45:505</w:t>
        </w:r>
        <w:proofErr w:type="gramEnd"/>
        <w:r w:rsidR="00C1041E">
          <w:rPr>
            <w:rStyle w:val="Hyperlink"/>
            <w:szCs w:val="18"/>
            <w:lang w:val="en-US"/>
          </w:rPr>
          <w:t>–7)</w:t>
        </w:r>
      </w:hyperlink>
    </w:p>
    <w:p w14:paraId="0017C78B" w14:textId="77777777" w:rsidR="00C1041E" w:rsidRDefault="00C1041E">
      <w:pPr>
        <w:spacing w:line="240" w:lineRule="atLeast"/>
      </w:pPr>
    </w:p>
    <w:p w14:paraId="2B4ED12D" w14:textId="77777777" w:rsidR="00C1041E" w:rsidRDefault="00C1041E">
      <w:pPr>
        <w:pBdr>
          <w:bottom w:val="single" w:sz="6" w:space="1" w:color="auto"/>
        </w:pBdr>
        <w:spacing w:line="240" w:lineRule="atLeast"/>
      </w:pPr>
    </w:p>
    <w:p w14:paraId="09BB6F3D" w14:textId="77777777" w:rsidR="00C1041E" w:rsidRDefault="00C1041E">
      <w:pPr>
        <w:spacing w:line="240" w:lineRule="atLeast"/>
      </w:pPr>
    </w:p>
    <w:p w14:paraId="76A727A3" w14:textId="77777777" w:rsidR="00C1041E" w:rsidRDefault="00C1041E">
      <w:pPr>
        <w:spacing w:line="240" w:lineRule="atLeast"/>
      </w:pPr>
    </w:p>
    <w:p w14:paraId="05A88610" w14:textId="77777777" w:rsidR="00C1041E" w:rsidRDefault="00C1041E">
      <w:pPr>
        <w:pStyle w:val="Heading5"/>
      </w:pPr>
      <w:r>
        <w:t>Impact on Exercise Capacity</w:t>
      </w:r>
    </w:p>
    <w:p w14:paraId="2D2BD261" w14:textId="77777777" w:rsidR="00C1041E" w:rsidRDefault="00C1041E">
      <w:pPr>
        <w:spacing w:line="240" w:lineRule="atLeast"/>
      </w:pPr>
    </w:p>
    <w:p w14:paraId="0532A06B" w14:textId="77777777" w:rsidR="00C1041E" w:rsidRDefault="00C1041E">
      <w:pPr>
        <w:autoSpaceDE w:val="0"/>
        <w:autoSpaceDN w:val="0"/>
        <w:adjustRightInd w:val="0"/>
        <w:rPr>
          <w:szCs w:val="37"/>
          <w:lang w:val="en-US"/>
        </w:rPr>
      </w:pPr>
      <w:r>
        <w:rPr>
          <w:szCs w:val="37"/>
          <w:lang w:val="en-US"/>
        </w:rPr>
        <w:t>Improvement in Exercise Capacity in Asymptomatic and Mildly Symptomatic Adults After Atrial Septal Defect Percutaneous Closure</w:t>
      </w:r>
    </w:p>
    <w:p w14:paraId="0240DFCC" w14:textId="77777777" w:rsidR="00C1041E" w:rsidRDefault="00AF43A0">
      <w:pPr>
        <w:autoSpaceDE w:val="0"/>
        <w:autoSpaceDN w:val="0"/>
        <w:adjustRightInd w:val="0"/>
        <w:rPr>
          <w:lang w:val="en-US"/>
        </w:rPr>
      </w:pPr>
      <w:hyperlink r:id="rId53" w:history="1">
        <w:r w:rsidR="00C1041E">
          <w:rPr>
            <w:rStyle w:val="Hyperlink"/>
            <w:lang w:val="en-US"/>
          </w:rPr>
          <w:t>VHD atrial septal defects closure and ex tolerance2002.pdf</w:t>
        </w:r>
      </w:hyperlink>
    </w:p>
    <w:p w14:paraId="0DD64E0F" w14:textId="77777777" w:rsidR="00C1041E" w:rsidRDefault="00C1041E">
      <w:pPr>
        <w:autoSpaceDE w:val="0"/>
        <w:autoSpaceDN w:val="0"/>
        <w:adjustRightInd w:val="0"/>
        <w:rPr>
          <w:lang w:val="en-US"/>
        </w:rPr>
      </w:pPr>
      <w:r>
        <w:rPr>
          <w:lang w:val="en-US"/>
        </w:rPr>
        <w:t>Adult ASD patients significantly increase their functional capacity after percutaneous defect closure. This</w:t>
      </w:r>
    </w:p>
    <w:p w14:paraId="717D4AB9" w14:textId="77777777" w:rsidR="00C1041E" w:rsidRDefault="00C1041E">
      <w:pPr>
        <w:autoSpaceDE w:val="0"/>
        <w:autoSpaceDN w:val="0"/>
        <w:adjustRightInd w:val="0"/>
        <w:rPr>
          <w:b/>
          <w:bCs/>
          <w:lang w:val="en-US"/>
        </w:rPr>
      </w:pPr>
      <w:r>
        <w:rPr>
          <w:lang w:val="en-US"/>
        </w:rPr>
        <w:t xml:space="preserve">is observed even in patients classified as asymptomatic, in those with lesser shunts, and in older patients. These findings suggest that ASD closure in an adult population should be considered even in the absence of symptoms. </w:t>
      </w:r>
      <w:r>
        <w:rPr>
          <w:i/>
          <w:iCs/>
          <w:lang w:val="en-US"/>
        </w:rPr>
        <w:t>(Circulatio</w:t>
      </w:r>
      <w:r>
        <w:rPr>
          <w:lang w:val="en-US"/>
        </w:rPr>
        <w:t xml:space="preserve">n. </w:t>
      </w:r>
      <w:proofErr w:type="gramStart"/>
      <w:r>
        <w:rPr>
          <w:lang w:val="en-US"/>
        </w:rPr>
        <w:t>2002;106:1821</w:t>
      </w:r>
      <w:proofErr w:type="gramEnd"/>
      <w:r>
        <w:rPr>
          <w:lang w:val="en-US"/>
        </w:rPr>
        <w:t>-1826.)</w:t>
      </w:r>
    </w:p>
    <w:p w14:paraId="6EA891AB" w14:textId="77777777" w:rsidR="00C1041E" w:rsidRDefault="00C1041E">
      <w:pPr>
        <w:pBdr>
          <w:bottom w:val="single" w:sz="6" w:space="1" w:color="auto"/>
        </w:pBdr>
        <w:spacing w:line="240" w:lineRule="atLeast"/>
        <w:rPr>
          <w:b/>
          <w:bCs/>
          <w:lang w:val="en-US"/>
        </w:rPr>
      </w:pPr>
    </w:p>
    <w:p w14:paraId="53E92DB4" w14:textId="77777777" w:rsidR="00C1041E" w:rsidRDefault="00C1041E">
      <w:pPr>
        <w:spacing w:line="240" w:lineRule="atLeast"/>
        <w:rPr>
          <w:b/>
          <w:bCs/>
          <w:lang w:val="en-US"/>
        </w:rPr>
      </w:pPr>
    </w:p>
    <w:p w14:paraId="338B317A" w14:textId="77777777" w:rsidR="00C1041E" w:rsidRDefault="00C1041E">
      <w:pPr>
        <w:autoSpaceDE w:val="0"/>
        <w:autoSpaceDN w:val="0"/>
        <w:adjustRightInd w:val="0"/>
        <w:rPr>
          <w:szCs w:val="38"/>
          <w:lang w:val="en-US"/>
        </w:rPr>
      </w:pPr>
      <w:r>
        <w:rPr>
          <w:szCs w:val="38"/>
          <w:lang w:val="en-US"/>
        </w:rPr>
        <w:t>Determinants of Cardiopulmonary Functional Improvement After Transcatheter Atrial</w:t>
      </w:r>
    </w:p>
    <w:p w14:paraId="7DF5DC0D" w14:textId="77777777" w:rsidR="00C1041E" w:rsidRDefault="00C1041E">
      <w:pPr>
        <w:autoSpaceDE w:val="0"/>
        <w:autoSpaceDN w:val="0"/>
        <w:adjustRightInd w:val="0"/>
        <w:rPr>
          <w:lang w:val="en-US"/>
        </w:rPr>
      </w:pPr>
      <w:r>
        <w:rPr>
          <w:szCs w:val="38"/>
          <w:lang w:val="en-US"/>
        </w:rPr>
        <w:t>Septal Defect Closure in Asymptomatic Adults</w:t>
      </w:r>
    </w:p>
    <w:p w14:paraId="5C07CA8B" w14:textId="77777777" w:rsidR="00C1041E" w:rsidRDefault="00C1041E">
      <w:pPr>
        <w:autoSpaceDE w:val="0"/>
        <w:autoSpaceDN w:val="0"/>
        <w:adjustRightInd w:val="0"/>
        <w:rPr>
          <w:szCs w:val="18"/>
          <w:lang w:val="en-US"/>
        </w:rPr>
      </w:pPr>
    </w:p>
    <w:p w14:paraId="31F21F06" w14:textId="77777777" w:rsidR="00C1041E" w:rsidRDefault="00C1041E">
      <w:pPr>
        <w:autoSpaceDE w:val="0"/>
        <w:autoSpaceDN w:val="0"/>
        <w:adjustRightInd w:val="0"/>
        <w:rPr>
          <w:szCs w:val="18"/>
          <w:lang w:val="en-US"/>
        </w:rPr>
      </w:pPr>
      <w:r>
        <w:rPr>
          <w:szCs w:val="18"/>
          <w:lang w:val="en-US"/>
        </w:rPr>
        <w:t>Transcatheter ASD closure leads to a significant improvement in cardiopulmonary function</w:t>
      </w:r>
    </w:p>
    <w:p w14:paraId="309CEB91" w14:textId="77777777" w:rsidR="00C1041E" w:rsidRDefault="00C1041E">
      <w:pPr>
        <w:autoSpaceDE w:val="0"/>
        <w:autoSpaceDN w:val="0"/>
        <w:adjustRightInd w:val="0"/>
        <w:rPr>
          <w:szCs w:val="18"/>
          <w:lang w:val="en-US"/>
        </w:rPr>
      </w:pPr>
      <w:r>
        <w:rPr>
          <w:szCs w:val="18"/>
          <w:lang w:val="en-US"/>
        </w:rPr>
        <w:t>within six months, via an increase in peak oxygen pulse. An increase in both left ventricular</w:t>
      </w:r>
    </w:p>
    <w:p w14:paraId="0F05F0F8" w14:textId="77777777" w:rsidR="00C1041E" w:rsidRDefault="00C1041E">
      <w:pPr>
        <w:autoSpaceDE w:val="0"/>
        <w:autoSpaceDN w:val="0"/>
        <w:adjustRightInd w:val="0"/>
        <w:rPr>
          <w:szCs w:val="18"/>
          <w:lang w:val="en-US"/>
        </w:rPr>
      </w:pPr>
      <w:r>
        <w:rPr>
          <w:szCs w:val="18"/>
          <w:lang w:val="en-US"/>
        </w:rPr>
        <w:t>stroke volume and cardiac output due to a positive ventricular interaction is the mechanism</w:t>
      </w:r>
    </w:p>
    <w:p w14:paraId="71FA2505" w14:textId="77777777" w:rsidR="00C1041E" w:rsidRDefault="00C1041E">
      <w:pPr>
        <w:autoSpaceDE w:val="0"/>
        <w:autoSpaceDN w:val="0"/>
        <w:adjustRightInd w:val="0"/>
        <w:rPr>
          <w:rFonts w:ascii="ACaslon-Regular" w:hAnsi="ACaslon-Regular"/>
          <w:lang w:val="en-US"/>
        </w:rPr>
      </w:pPr>
      <w:r>
        <w:rPr>
          <w:szCs w:val="18"/>
          <w:lang w:val="en-US"/>
        </w:rPr>
        <w:t>leading to improved peak V</w:t>
      </w:r>
      <w:r>
        <w:rPr>
          <w:szCs w:val="13"/>
          <w:lang w:val="en-US"/>
        </w:rPr>
        <w:t>O</w:t>
      </w:r>
      <w:r>
        <w:rPr>
          <w:szCs w:val="11"/>
          <w:lang w:val="en-US"/>
        </w:rPr>
        <w:t>2</w:t>
      </w:r>
      <w:r>
        <w:rPr>
          <w:szCs w:val="18"/>
          <w:lang w:val="en-US"/>
        </w:rPr>
        <w:t xml:space="preserve">. </w:t>
      </w:r>
      <w:hyperlink r:id="rId54"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w:t>
        </w:r>
        <w:proofErr w:type="gramStart"/>
        <w:r>
          <w:rPr>
            <w:rStyle w:val="Hyperlink"/>
            <w:szCs w:val="18"/>
            <w:lang w:val="en-US"/>
          </w:rPr>
          <w:t>2004;43:1886</w:t>
        </w:r>
        <w:proofErr w:type="gramEnd"/>
        <w:r>
          <w:rPr>
            <w:rStyle w:val="Hyperlink"/>
            <w:szCs w:val="18"/>
            <w:lang w:val="en-US"/>
          </w:rPr>
          <w:t xml:space="preserve"> –91)</w:t>
        </w:r>
      </w:hyperlink>
    </w:p>
    <w:p w14:paraId="246B233C" w14:textId="77777777" w:rsidR="00C1041E" w:rsidRDefault="00C1041E">
      <w:pPr>
        <w:spacing w:line="240" w:lineRule="atLeast"/>
        <w:rPr>
          <w:b/>
          <w:bCs/>
          <w:lang w:val="en-US"/>
        </w:rPr>
      </w:pPr>
    </w:p>
    <w:p w14:paraId="3D33765C" w14:textId="77777777" w:rsidR="00C1041E" w:rsidRDefault="00C1041E">
      <w:pPr>
        <w:spacing w:line="240" w:lineRule="atLeast"/>
        <w:rPr>
          <w:b/>
          <w:bCs/>
          <w:lang w:val="en-US"/>
        </w:rPr>
      </w:pPr>
    </w:p>
    <w:p w14:paraId="7A507EC9" w14:textId="77777777" w:rsidR="00C1041E" w:rsidRDefault="00C1041E">
      <w:pPr>
        <w:pBdr>
          <w:bottom w:val="single" w:sz="6" w:space="1" w:color="auto"/>
        </w:pBdr>
        <w:spacing w:line="240" w:lineRule="atLeast"/>
        <w:rPr>
          <w:b/>
          <w:bCs/>
          <w:lang w:val="en-US"/>
        </w:rPr>
      </w:pPr>
    </w:p>
    <w:p w14:paraId="7D1CDD47" w14:textId="77777777" w:rsidR="00C1041E" w:rsidRDefault="00C1041E">
      <w:pPr>
        <w:spacing w:line="240" w:lineRule="atLeast"/>
      </w:pPr>
    </w:p>
    <w:p w14:paraId="5761DB29" w14:textId="77777777" w:rsidR="00C1041E" w:rsidRDefault="00C1041E">
      <w:pPr>
        <w:spacing w:line="240" w:lineRule="atLeast"/>
      </w:pPr>
    </w:p>
    <w:p w14:paraId="6021A329" w14:textId="77777777" w:rsidR="00C1041E" w:rsidRDefault="00C1041E">
      <w:pPr>
        <w:pStyle w:val="Heading5"/>
      </w:pPr>
      <w:r>
        <w:t>Impact on Cardiac Structure</w:t>
      </w:r>
    </w:p>
    <w:p w14:paraId="057D51FC" w14:textId="77777777" w:rsidR="00C1041E" w:rsidRDefault="00C1041E">
      <w:pPr>
        <w:pBdr>
          <w:bottom w:val="single" w:sz="6" w:space="1" w:color="auto"/>
        </w:pBdr>
        <w:spacing w:line="240" w:lineRule="atLeast"/>
        <w:rPr>
          <w:b/>
          <w:bCs/>
          <w:lang w:val="en-US"/>
        </w:rPr>
      </w:pPr>
    </w:p>
    <w:p w14:paraId="33BEEE37" w14:textId="77777777" w:rsidR="00C1041E" w:rsidRDefault="00C1041E">
      <w:pPr>
        <w:spacing w:line="240" w:lineRule="atLeast"/>
        <w:rPr>
          <w:b/>
          <w:bCs/>
          <w:lang w:val="en-US"/>
        </w:rPr>
      </w:pPr>
    </w:p>
    <w:p w14:paraId="3EC57A43" w14:textId="77777777" w:rsidR="00C1041E" w:rsidRDefault="00C1041E">
      <w:pPr>
        <w:autoSpaceDE w:val="0"/>
        <w:autoSpaceDN w:val="0"/>
        <w:adjustRightInd w:val="0"/>
        <w:rPr>
          <w:szCs w:val="38"/>
          <w:lang w:val="en-US"/>
        </w:rPr>
      </w:pPr>
      <w:r>
        <w:rPr>
          <w:szCs w:val="38"/>
          <w:lang w:val="en-US"/>
        </w:rPr>
        <w:t>Determinants of Cardiopulmonary Functional Improvement After Transcatheter Atrial</w:t>
      </w:r>
    </w:p>
    <w:p w14:paraId="38F044B7" w14:textId="77777777" w:rsidR="00C1041E" w:rsidRDefault="00C1041E">
      <w:pPr>
        <w:autoSpaceDE w:val="0"/>
        <w:autoSpaceDN w:val="0"/>
        <w:adjustRightInd w:val="0"/>
        <w:rPr>
          <w:lang w:val="en-US"/>
        </w:rPr>
      </w:pPr>
      <w:r>
        <w:rPr>
          <w:szCs w:val="38"/>
          <w:lang w:val="en-US"/>
        </w:rPr>
        <w:t>Septal Defect Closure in Asymptomatic Adults</w:t>
      </w:r>
    </w:p>
    <w:p w14:paraId="7488FB4A" w14:textId="77777777" w:rsidR="00C1041E" w:rsidRDefault="00C1041E">
      <w:pPr>
        <w:autoSpaceDE w:val="0"/>
        <w:autoSpaceDN w:val="0"/>
        <w:adjustRightInd w:val="0"/>
        <w:rPr>
          <w:szCs w:val="18"/>
          <w:lang w:val="en-US"/>
        </w:rPr>
      </w:pPr>
    </w:p>
    <w:p w14:paraId="461D4BC8" w14:textId="77777777" w:rsidR="00C1041E" w:rsidRDefault="00C1041E">
      <w:pPr>
        <w:autoSpaceDE w:val="0"/>
        <w:autoSpaceDN w:val="0"/>
        <w:adjustRightInd w:val="0"/>
        <w:rPr>
          <w:szCs w:val="18"/>
          <w:lang w:val="en-US"/>
        </w:rPr>
      </w:pPr>
      <w:r>
        <w:rPr>
          <w:szCs w:val="18"/>
          <w:lang w:val="en-US"/>
        </w:rPr>
        <w:t>Transcatheter ASD closure leads to a significant improvement in cardiopulmonary function</w:t>
      </w:r>
    </w:p>
    <w:p w14:paraId="6CF101E8" w14:textId="77777777" w:rsidR="00C1041E" w:rsidRDefault="00C1041E">
      <w:pPr>
        <w:autoSpaceDE w:val="0"/>
        <w:autoSpaceDN w:val="0"/>
        <w:adjustRightInd w:val="0"/>
        <w:rPr>
          <w:szCs w:val="18"/>
          <w:lang w:val="en-US"/>
        </w:rPr>
      </w:pPr>
      <w:r>
        <w:rPr>
          <w:szCs w:val="18"/>
          <w:lang w:val="en-US"/>
        </w:rPr>
        <w:t>within six months, via an increase in peak oxygen pulse. An increase in both left ventricular</w:t>
      </w:r>
    </w:p>
    <w:p w14:paraId="74E321B5" w14:textId="77777777" w:rsidR="00C1041E" w:rsidRDefault="00C1041E">
      <w:pPr>
        <w:autoSpaceDE w:val="0"/>
        <w:autoSpaceDN w:val="0"/>
        <w:adjustRightInd w:val="0"/>
        <w:rPr>
          <w:szCs w:val="18"/>
          <w:lang w:val="en-US"/>
        </w:rPr>
      </w:pPr>
      <w:r>
        <w:rPr>
          <w:szCs w:val="18"/>
          <w:lang w:val="en-US"/>
        </w:rPr>
        <w:t>stroke volume and cardiac output due to a positive ventricular interaction is the mechanism</w:t>
      </w:r>
    </w:p>
    <w:p w14:paraId="4891037B" w14:textId="77777777" w:rsidR="00C1041E" w:rsidRDefault="00C1041E">
      <w:pPr>
        <w:autoSpaceDE w:val="0"/>
        <w:autoSpaceDN w:val="0"/>
        <w:adjustRightInd w:val="0"/>
        <w:rPr>
          <w:rFonts w:ascii="ACaslon-Regular" w:hAnsi="ACaslon-Regular"/>
          <w:lang w:val="en-US"/>
        </w:rPr>
      </w:pPr>
      <w:r>
        <w:rPr>
          <w:szCs w:val="18"/>
          <w:lang w:val="en-US"/>
        </w:rPr>
        <w:t>leading to improved peak V</w:t>
      </w:r>
      <w:r>
        <w:rPr>
          <w:szCs w:val="13"/>
          <w:lang w:val="en-US"/>
        </w:rPr>
        <w:t>O</w:t>
      </w:r>
      <w:r>
        <w:rPr>
          <w:szCs w:val="11"/>
          <w:lang w:val="en-US"/>
        </w:rPr>
        <w:t>2</w:t>
      </w:r>
      <w:r>
        <w:rPr>
          <w:szCs w:val="18"/>
          <w:lang w:val="en-US"/>
        </w:rPr>
        <w:t xml:space="preserve">. </w:t>
      </w:r>
      <w:hyperlink r:id="rId55"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w:t>
        </w:r>
        <w:proofErr w:type="gramStart"/>
        <w:r>
          <w:rPr>
            <w:rStyle w:val="Hyperlink"/>
            <w:szCs w:val="18"/>
            <w:lang w:val="en-US"/>
          </w:rPr>
          <w:t>2004;43:1886</w:t>
        </w:r>
        <w:proofErr w:type="gramEnd"/>
        <w:r>
          <w:rPr>
            <w:rStyle w:val="Hyperlink"/>
            <w:szCs w:val="18"/>
            <w:lang w:val="en-US"/>
          </w:rPr>
          <w:t xml:space="preserve"> –91)</w:t>
        </w:r>
      </w:hyperlink>
    </w:p>
    <w:p w14:paraId="7E3F60B8" w14:textId="77777777" w:rsidR="00C1041E" w:rsidRDefault="00C1041E">
      <w:pPr>
        <w:spacing w:line="240" w:lineRule="atLeast"/>
        <w:rPr>
          <w:b/>
          <w:bCs/>
          <w:lang w:val="en-US"/>
        </w:rPr>
      </w:pPr>
    </w:p>
    <w:p w14:paraId="606E6748" w14:textId="77777777" w:rsidR="00C1041E" w:rsidRDefault="00C1041E">
      <w:pPr>
        <w:spacing w:line="240" w:lineRule="atLeast"/>
        <w:rPr>
          <w:b/>
          <w:bCs/>
          <w:lang w:val="en-US"/>
        </w:rPr>
      </w:pPr>
    </w:p>
    <w:p w14:paraId="067D197D" w14:textId="77777777" w:rsidR="00C1041E" w:rsidRDefault="00C1041E">
      <w:pPr>
        <w:pBdr>
          <w:bottom w:val="single" w:sz="6" w:space="1" w:color="auto"/>
        </w:pBdr>
        <w:spacing w:line="240" w:lineRule="atLeast"/>
        <w:rPr>
          <w:b/>
          <w:bCs/>
          <w:lang w:val="en-US"/>
        </w:rPr>
      </w:pPr>
    </w:p>
    <w:p w14:paraId="08478C35" w14:textId="77777777" w:rsidR="00C1041E" w:rsidRDefault="00C1041E">
      <w:pPr>
        <w:spacing w:line="240" w:lineRule="atLeast"/>
      </w:pPr>
    </w:p>
    <w:p w14:paraId="3BDA7EC8" w14:textId="77777777" w:rsidR="00C1041E" w:rsidRDefault="00C1041E">
      <w:pPr>
        <w:spacing w:line="240" w:lineRule="atLeast"/>
      </w:pPr>
    </w:p>
    <w:p w14:paraId="483E9AF8" w14:textId="77777777" w:rsidR="00C1041E" w:rsidRDefault="00C1041E">
      <w:pPr>
        <w:pStyle w:val="BodyText"/>
        <w:rPr>
          <w:color w:val="000000"/>
        </w:rPr>
      </w:pPr>
      <w:r>
        <w:lastRenderedPageBreak/>
        <w:t>Improvements in Cardiac Form and Function After Transcatheter Closure of Secundum Atrial Septal Defects</w:t>
      </w:r>
    </w:p>
    <w:p w14:paraId="24CBED8B" w14:textId="77777777" w:rsidR="00C1041E" w:rsidRDefault="00C1041E">
      <w:pPr>
        <w:autoSpaceDE w:val="0"/>
        <w:autoSpaceDN w:val="0"/>
        <w:adjustRightInd w:val="0"/>
        <w:rPr>
          <w:color w:val="231F20"/>
          <w:szCs w:val="18"/>
          <w:lang w:val="en-US"/>
        </w:rPr>
      </w:pPr>
    </w:p>
    <w:p w14:paraId="3E64B1FB" w14:textId="77777777" w:rsidR="00C1041E" w:rsidRDefault="00C1041E">
      <w:pPr>
        <w:autoSpaceDE w:val="0"/>
        <w:autoSpaceDN w:val="0"/>
        <w:adjustRightInd w:val="0"/>
        <w:rPr>
          <w:color w:val="231F20"/>
          <w:szCs w:val="18"/>
          <w:lang w:val="en-US"/>
        </w:rPr>
      </w:pPr>
      <w:r>
        <w:rPr>
          <w:color w:val="231F20"/>
          <w:szCs w:val="18"/>
          <w:lang w:val="en-US"/>
        </w:rPr>
        <w:t>Device closure of ASDs leads to improvement of both RV and LV function as well as</w:t>
      </w:r>
    </w:p>
    <w:p w14:paraId="380CC4C6" w14:textId="77777777" w:rsidR="00C1041E" w:rsidRDefault="00C1041E">
      <w:pPr>
        <w:autoSpaceDE w:val="0"/>
        <w:autoSpaceDN w:val="0"/>
        <w:adjustRightInd w:val="0"/>
        <w:rPr>
          <w:color w:val="231F20"/>
          <w:szCs w:val="18"/>
          <w:lang w:val="en-US"/>
        </w:rPr>
      </w:pPr>
      <w:r>
        <w:rPr>
          <w:color w:val="231F20"/>
          <w:szCs w:val="18"/>
          <w:lang w:val="en-US"/>
        </w:rPr>
        <w:t>reduction in LA volume. These hemodynamic improvements provide insights into the</w:t>
      </w:r>
    </w:p>
    <w:p w14:paraId="5CE5AA8F" w14:textId="77777777" w:rsidR="00C1041E" w:rsidRDefault="00C1041E">
      <w:pPr>
        <w:autoSpaceDE w:val="0"/>
        <w:autoSpaceDN w:val="0"/>
        <w:adjustRightInd w:val="0"/>
        <w:rPr>
          <w:color w:val="231F20"/>
          <w:szCs w:val="18"/>
          <w:lang w:val="en-US"/>
        </w:rPr>
      </w:pPr>
      <w:r>
        <w:rPr>
          <w:color w:val="231F20"/>
          <w:szCs w:val="18"/>
          <w:lang w:val="en-US"/>
        </w:rPr>
        <w:t xml:space="preserve">symptomatic benefits gained in closure of ASDs using the transcatheter approach. </w:t>
      </w:r>
    </w:p>
    <w:p w14:paraId="71CD067D" w14:textId="77777777" w:rsidR="00C1041E" w:rsidRDefault="00AF43A0">
      <w:pPr>
        <w:pBdr>
          <w:bottom w:val="single" w:sz="6" w:space="1" w:color="auto"/>
        </w:pBdr>
        <w:spacing w:line="240" w:lineRule="atLeast"/>
        <w:rPr>
          <w:color w:val="231F20"/>
          <w:szCs w:val="18"/>
          <w:lang w:val="en-US"/>
        </w:rPr>
      </w:pPr>
      <w:hyperlink r:id="rId56" w:history="1">
        <w:r w:rsidR="00C1041E">
          <w:rPr>
            <w:rStyle w:val="Hyperlink"/>
            <w:szCs w:val="18"/>
            <w:lang w:val="en-US"/>
          </w:rPr>
          <w:t xml:space="preserve">(J Am Coll </w:t>
        </w:r>
        <w:proofErr w:type="spellStart"/>
        <w:r w:rsidR="00C1041E">
          <w:rPr>
            <w:rStyle w:val="Hyperlink"/>
            <w:szCs w:val="18"/>
            <w:lang w:val="en-US"/>
          </w:rPr>
          <w:t>Cardiol</w:t>
        </w:r>
        <w:proofErr w:type="spellEnd"/>
        <w:r w:rsidR="00C1041E">
          <w:rPr>
            <w:rStyle w:val="Hyperlink"/>
            <w:szCs w:val="18"/>
            <w:lang w:val="en-US"/>
          </w:rPr>
          <w:t xml:space="preserve"> </w:t>
        </w:r>
        <w:proofErr w:type="gramStart"/>
        <w:r w:rsidR="00C1041E">
          <w:rPr>
            <w:rStyle w:val="Hyperlink"/>
            <w:szCs w:val="18"/>
            <w:lang w:val="en-US"/>
          </w:rPr>
          <w:t>2005;45:499</w:t>
        </w:r>
        <w:proofErr w:type="gramEnd"/>
        <w:r w:rsidR="00C1041E">
          <w:rPr>
            <w:rStyle w:val="Hyperlink"/>
            <w:szCs w:val="18"/>
            <w:lang w:val="en-US"/>
          </w:rPr>
          <w:t xml:space="preserve"> –504)</w:t>
        </w:r>
      </w:hyperlink>
    </w:p>
    <w:p w14:paraId="617EE1BE" w14:textId="77777777" w:rsidR="00C1041E" w:rsidRDefault="00C1041E">
      <w:pPr>
        <w:pBdr>
          <w:bottom w:val="single" w:sz="6" w:space="1" w:color="auto"/>
        </w:pBdr>
        <w:spacing w:line="240" w:lineRule="atLeast"/>
      </w:pPr>
    </w:p>
    <w:p w14:paraId="5BA72B6F" w14:textId="77777777" w:rsidR="00C1041E" w:rsidRDefault="00C1041E">
      <w:pPr>
        <w:spacing w:line="240" w:lineRule="atLeast"/>
      </w:pPr>
    </w:p>
    <w:p w14:paraId="373A335E" w14:textId="77777777" w:rsidR="00C1041E" w:rsidRDefault="00C1041E">
      <w:pPr>
        <w:spacing w:line="240" w:lineRule="atLeast"/>
      </w:pPr>
    </w:p>
    <w:p w14:paraId="4ED16228" w14:textId="77777777" w:rsidR="00C1041E" w:rsidRDefault="00C1041E">
      <w:pPr>
        <w:spacing w:line="240" w:lineRule="atLeast"/>
      </w:pPr>
    </w:p>
    <w:p w14:paraId="51AF7D89" w14:textId="77777777" w:rsidR="00C1041E" w:rsidRDefault="00C1041E">
      <w:pPr>
        <w:pStyle w:val="Heading3"/>
      </w:pPr>
      <w:r>
        <w:t>ASD closure with device- complications</w:t>
      </w:r>
    </w:p>
    <w:p w14:paraId="546FC4EA" w14:textId="77777777" w:rsidR="00C1041E" w:rsidRDefault="00C1041E"/>
    <w:p w14:paraId="5EE21E2C" w14:textId="77777777" w:rsidR="00C1041E" w:rsidRDefault="00C1041E"/>
    <w:p w14:paraId="23AC5DAB" w14:textId="77777777" w:rsidR="00C1041E" w:rsidRDefault="00AF43A0">
      <w:pPr>
        <w:rPr>
          <w:sz w:val="22"/>
        </w:rPr>
      </w:pPr>
      <w:hyperlink r:id="rId57" w:history="1">
        <w:r w:rsidR="00C1041E">
          <w:rPr>
            <w:rStyle w:val="Hyperlink"/>
            <w:sz w:val="22"/>
          </w:rPr>
          <w:t>ASD closure with device and outcome2002.pdf</w:t>
        </w:r>
      </w:hyperlink>
    </w:p>
    <w:p w14:paraId="2692413D" w14:textId="77777777" w:rsidR="00C1041E" w:rsidRDefault="00C1041E">
      <w:pPr>
        <w:autoSpaceDE w:val="0"/>
        <w:autoSpaceDN w:val="0"/>
        <w:adjustRightInd w:val="0"/>
        <w:rPr>
          <w:szCs w:val="38"/>
          <w:lang w:val="en-US"/>
        </w:rPr>
      </w:pPr>
      <w:r>
        <w:rPr>
          <w:szCs w:val="38"/>
          <w:lang w:val="en-US"/>
        </w:rPr>
        <w:t xml:space="preserve">Early and Late Complications Associated </w:t>
      </w:r>
      <w:proofErr w:type="gramStart"/>
      <w:r>
        <w:rPr>
          <w:szCs w:val="38"/>
          <w:lang w:val="en-US"/>
        </w:rPr>
        <w:t>With</w:t>
      </w:r>
      <w:proofErr w:type="gramEnd"/>
      <w:r>
        <w:rPr>
          <w:szCs w:val="38"/>
          <w:lang w:val="en-US"/>
        </w:rPr>
        <w:t xml:space="preserve"> Transcatheter Occlusion of Secundum Atrial Septal Defect</w:t>
      </w:r>
    </w:p>
    <w:p w14:paraId="53DD8C03" w14:textId="77777777" w:rsidR="00C1041E" w:rsidRDefault="00C1041E">
      <w:pPr>
        <w:autoSpaceDE w:val="0"/>
        <w:autoSpaceDN w:val="0"/>
        <w:adjustRightInd w:val="0"/>
        <w:rPr>
          <w:szCs w:val="18"/>
          <w:lang w:val="en-US"/>
        </w:rPr>
      </w:pPr>
    </w:p>
    <w:p w14:paraId="75513A89" w14:textId="77777777" w:rsidR="00C1041E" w:rsidRDefault="00C1041E">
      <w:pPr>
        <w:autoSpaceDE w:val="0"/>
        <w:autoSpaceDN w:val="0"/>
        <w:adjustRightInd w:val="0"/>
        <w:rPr>
          <w:szCs w:val="18"/>
          <w:lang w:val="en-US"/>
        </w:rPr>
      </w:pPr>
      <w:r>
        <w:rPr>
          <w:szCs w:val="18"/>
          <w:lang w:val="en-US"/>
        </w:rPr>
        <w:t>Our series of patients with ASD by transcatheter occlusion shows that the procedure is safe</w:t>
      </w:r>
    </w:p>
    <w:p w14:paraId="483F85BE" w14:textId="77777777" w:rsidR="00C1041E" w:rsidRDefault="00C1041E">
      <w:pPr>
        <w:autoSpaceDE w:val="0"/>
        <w:autoSpaceDN w:val="0"/>
        <w:adjustRightInd w:val="0"/>
        <w:rPr>
          <w:szCs w:val="18"/>
          <w:lang w:val="en-US"/>
        </w:rPr>
      </w:pPr>
      <w:r>
        <w:rPr>
          <w:szCs w:val="18"/>
          <w:lang w:val="en-US"/>
        </w:rPr>
        <w:t>and effective in the vast majority of cases. To further reduce the complications rate, the criteria</w:t>
      </w:r>
    </w:p>
    <w:p w14:paraId="47FA9A1F" w14:textId="77777777" w:rsidR="00C1041E" w:rsidRDefault="00C1041E">
      <w:pPr>
        <w:autoSpaceDE w:val="0"/>
        <w:autoSpaceDN w:val="0"/>
        <w:adjustRightInd w:val="0"/>
        <w:rPr>
          <w:szCs w:val="18"/>
          <w:lang w:val="en-US"/>
        </w:rPr>
      </w:pPr>
      <w:r>
        <w:rPr>
          <w:szCs w:val="18"/>
          <w:lang w:val="en-US"/>
        </w:rPr>
        <w:t xml:space="preserve">of device selection according to ASD morphology and some technical tips during </w:t>
      </w:r>
      <w:proofErr w:type="spellStart"/>
      <w:r>
        <w:rPr>
          <w:szCs w:val="18"/>
          <w:lang w:val="en-US"/>
        </w:rPr>
        <w:t>implanta-tion</w:t>
      </w:r>
      <w:proofErr w:type="spellEnd"/>
    </w:p>
    <w:p w14:paraId="73F777C4" w14:textId="77777777" w:rsidR="00C1041E" w:rsidRDefault="00C1041E">
      <w:pPr>
        <w:rPr>
          <w:rFonts w:ascii="ACaslon-Regular" w:hAnsi="ACaslon-Regular"/>
          <w:szCs w:val="18"/>
          <w:lang w:val="en-US"/>
        </w:rPr>
      </w:pPr>
      <w:r>
        <w:rPr>
          <w:szCs w:val="18"/>
          <w:lang w:val="en-US"/>
        </w:rPr>
        <w:t xml:space="preserve">are discussed. (J Am Coll </w:t>
      </w:r>
      <w:proofErr w:type="spellStart"/>
      <w:r>
        <w:rPr>
          <w:szCs w:val="18"/>
          <w:lang w:val="en-US"/>
        </w:rPr>
        <w:t>Cardiol</w:t>
      </w:r>
      <w:proofErr w:type="spellEnd"/>
      <w:r>
        <w:rPr>
          <w:szCs w:val="18"/>
          <w:lang w:val="en-US"/>
        </w:rPr>
        <w:t xml:space="preserve"> </w:t>
      </w:r>
      <w:proofErr w:type="gramStart"/>
      <w:r>
        <w:rPr>
          <w:szCs w:val="18"/>
          <w:lang w:val="en-US"/>
        </w:rPr>
        <w:t>2002;39:1061</w:t>
      </w:r>
      <w:proofErr w:type="gramEnd"/>
      <w:r>
        <w:rPr>
          <w:szCs w:val="18"/>
          <w:lang w:val="en-US"/>
        </w:rPr>
        <w:t>–5) ©</w:t>
      </w:r>
    </w:p>
    <w:p w14:paraId="77BA989B" w14:textId="77777777" w:rsidR="00C1041E" w:rsidRDefault="00C1041E">
      <w:pPr>
        <w:pBdr>
          <w:bottom w:val="single" w:sz="6" w:space="1" w:color="auto"/>
        </w:pBdr>
        <w:rPr>
          <w:rFonts w:ascii="ACaslon-Regular" w:hAnsi="ACaslon-Regular"/>
          <w:sz w:val="18"/>
          <w:szCs w:val="18"/>
          <w:lang w:val="en-US"/>
        </w:rPr>
      </w:pPr>
    </w:p>
    <w:p w14:paraId="4C7D5CA2" w14:textId="77777777" w:rsidR="00C1041E" w:rsidRDefault="00C1041E"/>
    <w:p w14:paraId="0057831B" w14:textId="77777777" w:rsidR="00C1041E" w:rsidRDefault="00C1041E">
      <w:pPr>
        <w:autoSpaceDE w:val="0"/>
        <w:autoSpaceDN w:val="0"/>
        <w:adjustRightInd w:val="0"/>
        <w:rPr>
          <w:szCs w:val="38"/>
          <w:lang w:val="en-US"/>
        </w:rPr>
      </w:pPr>
      <w:r>
        <w:rPr>
          <w:szCs w:val="38"/>
          <w:lang w:val="en-US"/>
        </w:rPr>
        <w:t xml:space="preserve">Incidence and Clinical Course of Thrombus Formation on Atrial Septal Defect and Patient Foramen </w:t>
      </w:r>
      <w:proofErr w:type="spellStart"/>
      <w:r>
        <w:rPr>
          <w:szCs w:val="38"/>
          <w:lang w:val="en-US"/>
        </w:rPr>
        <w:t>Ovale</w:t>
      </w:r>
      <w:proofErr w:type="spellEnd"/>
    </w:p>
    <w:p w14:paraId="384D4487" w14:textId="77777777" w:rsidR="00C1041E" w:rsidRDefault="00C1041E">
      <w:pPr>
        <w:autoSpaceDE w:val="0"/>
        <w:autoSpaceDN w:val="0"/>
        <w:adjustRightInd w:val="0"/>
        <w:rPr>
          <w:lang w:val="en-US"/>
        </w:rPr>
      </w:pPr>
      <w:r>
        <w:rPr>
          <w:szCs w:val="38"/>
          <w:lang w:val="en-US"/>
        </w:rPr>
        <w:t>Closure Devices in 1,000 Consecutive Patients</w:t>
      </w:r>
    </w:p>
    <w:p w14:paraId="074ABED9" w14:textId="77777777" w:rsidR="00C1041E" w:rsidRDefault="00C1041E">
      <w:pPr>
        <w:autoSpaceDE w:val="0"/>
        <w:autoSpaceDN w:val="0"/>
        <w:adjustRightInd w:val="0"/>
        <w:rPr>
          <w:szCs w:val="18"/>
          <w:lang w:val="en-US"/>
        </w:rPr>
      </w:pPr>
    </w:p>
    <w:p w14:paraId="5988377D" w14:textId="77777777" w:rsidR="00C1041E" w:rsidRDefault="00C1041E">
      <w:pPr>
        <w:autoSpaceDE w:val="0"/>
        <w:autoSpaceDN w:val="0"/>
        <w:adjustRightInd w:val="0"/>
        <w:rPr>
          <w:rFonts w:ascii="ACaslon-Regular" w:hAnsi="ACaslon-Regular"/>
          <w:lang w:val="en-US"/>
        </w:rPr>
      </w:pPr>
      <w:r>
        <w:rPr>
          <w:szCs w:val="18"/>
          <w:lang w:val="en-US"/>
        </w:rPr>
        <w:t xml:space="preserve">The incidence of thrombus formation on closure devices is low. The thrombus usually resolves under anticoagulation therapy. </w:t>
      </w:r>
      <w:hyperlink r:id="rId58"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w:t>
        </w:r>
        <w:proofErr w:type="gramStart"/>
        <w:r>
          <w:rPr>
            <w:rStyle w:val="Hyperlink"/>
            <w:szCs w:val="18"/>
            <w:lang w:val="en-US"/>
          </w:rPr>
          <w:t>2004;43:302</w:t>
        </w:r>
        <w:proofErr w:type="gramEnd"/>
        <w:r>
          <w:rPr>
            <w:rStyle w:val="Hyperlink"/>
            <w:szCs w:val="18"/>
            <w:lang w:val="en-US"/>
          </w:rPr>
          <w:t>–9)</w:t>
        </w:r>
      </w:hyperlink>
    </w:p>
    <w:p w14:paraId="59C59A23" w14:textId="77777777" w:rsidR="00C1041E" w:rsidRDefault="00C1041E"/>
    <w:p w14:paraId="0CB727DB" w14:textId="77777777" w:rsidR="00C1041E" w:rsidRDefault="00C1041E">
      <w:pPr>
        <w:pBdr>
          <w:bottom w:val="single" w:sz="6" w:space="1" w:color="auto"/>
        </w:pBdr>
      </w:pPr>
    </w:p>
    <w:p w14:paraId="6980A8B0" w14:textId="77777777" w:rsidR="00C1041E" w:rsidRDefault="00C1041E"/>
    <w:p w14:paraId="07D4679E" w14:textId="77777777" w:rsidR="00C1041E" w:rsidRDefault="00C1041E"/>
    <w:p w14:paraId="7A97DFA7" w14:textId="77777777" w:rsidR="00C1041E" w:rsidRDefault="00C1041E">
      <w:pPr>
        <w:spacing w:line="240" w:lineRule="atLeast"/>
      </w:pPr>
    </w:p>
    <w:p w14:paraId="2F6BFFE8" w14:textId="77777777" w:rsidR="00C1041E" w:rsidRDefault="00C1041E">
      <w:pPr>
        <w:pStyle w:val="Heading3"/>
      </w:pPr>
      <w:r>
        <w:t>Atrial arrhythmias in those with ASD</w:t>
      </w:r>
    </w:p>
    <w:p w14:paraId="5D453308" w14:textId="77777777" w:rsidR="00C1041E" w:rsidRDefault="00C1041E">
      <w:pPr>
        <w:spacing w:line="240" w:lineRule="atLeast"/>
      </w:pPr>
    </w:p>
    <w:p w14:paraId="42C3AC3F" w14:textId="77777777" w:rsidR="00C1041E" w:rsidRDefault="00C1041E">
      <w:pPr>
        <w:rPr>
          <w:bCs/>
          <w:snapToGrid w:val="0"/>
          <w:lang w:val="en-US"/>
        </w:rPr>
      </w:pPr>
      <w:r>
        <w:rPr>
          <w:bCs/>
          <w:snapToGrid w:val="0"/>
          <w:lang w:val="en-US"/>
        </w:rPr>
        <w:t>ATRIAL ARRHYTHMIA AFTER SURGICAL CLOSURE OF ATRIAL SEPTAL DEFECTS</w:t>
      </w:r>
    </w:p>
    <w:p w14:paraId="67B3CDC4" w14:textId="77777777" w:rsidR="00C1041E" w:rsidRDefault="00C1041E">
      <w:pPr>
        <w:rPr>
          <w:bCs/>
          <w:snapToGrid w:val="0"/>
          <w:lang w:val="en-US"/>
        </w:rPr>
      </w:pPr>
      <w:r>
        <w:rPr>
          <w:bCs/>
          <w:snapToGrid w:val="0"/>
          <w:lang w:val="en-US"/>
        </w:rPr>
        <w:t>IN ADULTS</w:t>
      </w:r>
    </w:p>
    <w:p w14:paraId="77E9D315" w14:textId="77777777" w:rsidR="00C1041E" w:rsidRDefault="00C1041E">
      <w:pPr>
        <w:rPr>
          <w:bCs/>
          <w:snapToGrid w:val="0"/>
          <w:lang w:val="en-US"/>
        </w:rPr>
      </w:pPr>
      <w:r>
        <w:rPr>
          <w:bCs/>
          <w:snapToGrid w:val="0"/>
          <w:lang w:val="en-US"/>
        </w:rPr>
        <w:t>ABSTRACT</w:t>
      </w:r>
    </w:p>
    <w:p w14:paraId="6053C8A2" w14:textId="77777777" w:rsidR="00C1041E" w:rsidRDefault="00C1041E">
      <w:pPr>
        <w:rPr>
          <w:snapToGrid w:val="0"/>
          <w:lang w:val="en-US"/>
        </w:rPr>
      </w:pPr>
      <w:r>
        <w:rPr>
          <w:bCs/>
          <w:i/>
          <w:snapToGrid w:val="0"/>
          <w:lang w:val="en-US"/>
        </w:rPr>
        <w:t>Background</w:t>
      </w:r>
      <w:r>
        <w:rPr>
          <w:b/>
          <w:i/>
          <w:snapToGrid w:val="0"/>
          <w:lang w:val="en-US"/>
        </w:rPr>
        <w:t xml:space="preserve"> </w:t>
      </w:r>
      <w:r>
        <w:rPr>
          <w:snapToGrid w:val="0"/>
          <w:lang w:val="en-US"/>
        </w:rPr>
        <w:t xml:space="preserve">Atrial flutter and atrial fibrillation are causes of morbidity in adults with an atrial septal defect. In this study, we attempted to identify risk factors for atrial flutter and fibrillation both before and after the surgical closure of an atrial septal defect. </w:t>
      </w:r>
      <w:r>
        <w:rPr>
          <w:b/>
          <w:i/>
          <w:snapToGrid w:val="0"/>
          <w:lang w:val="en-US"/>
        </w:rPr>
        <w:t xml:space="preserve">Methods </w:t>
      </w:r>
      <w:r>
        <w:rPr>
          <w:snapToGrid w:val="0"/>
          <w:lang w:val="en-US"/>
        </w:rPr>
        <w:t xml:space="preserve">We searched for preoperative and postoperative atrial flutter or fibrillation in 213 adult patients (82 men and 131 women) who underwent surgical closure of atrial septal defects because of symptoms, a substantial left-to-right shunt (ratio of pulmonary to systemic blood flow, &gt;1.5:1), or both at Toronto Hospital between 1986 and 1997. </w:t>
      </w:r>
      <w:r>
        <w:rPr>
          <w:b/>
          <w:i/>
          <w:snapToGrid w:val="0"/>
          <w:lang w:val="en-US"/>
        </w:rPr>
        <w:t xml:space="preserve">Results </w:t>
      </w:r>
      <w:r>
        <w:rPr>
          <w:snapToGrid w:val="0"/>
          <w:lang w:val="en-US"/>
        </w:rPr>
        <w:t xml:space="preserve">Forty patients (19 percent) had sustained atrial flutter or fibrillation before surgery. As compared with the patients who did not have atrial flutter or fibrillation before surgery, those who did were older (mean [±SD] age, 59±11 vs. 37±13 years, P&lt;0.001) and had higher mean pulmonary arterial pressures (25.0±9.7 vs. 19.7±8.2 mm Hg, P=0.001). There were no perioperative deaths. After a mean follow-up period of 3.8±2.5 years, 24 of the 40 patients (60 percent) continued to have atrial flutter or fibrillation. The mean age of these patients was greater than that of the 16 who converted to sinus rhythm (P=0.02). New-onset atrial flutter or atrial fibrillation was more likely to have developed at follow-up in patients who were older than 40 years at the time of surgery than in those who were 40 or younger (5 of 67 vs. 0 of 106, P=0.008). Late events (those </w:t>
      </w:r>
      <w:r>
        <w:rPr>
          <w:snapToGrid w:val="0"/>
          <w:lang w:val="en-US"/>
        </w:rPr>
        <w:lastRenderedPageBreak/>
        <w:t xml:space="preserve">occurring more than one month after surgery) included stroke in six patients (all but one with atrial flutter or fibrillation, one of whom died) and death from noncardiac causes in two patients. Multivariate analysis showed that older age (&gt;40 years) at the time of surgery (P=0.001), the presence of preoperative atrial flutter or fibrillation (P&lt;0.001), and the presence of postoperative atrial flutter or fibrillation or junctional rhythm (P=0.02) were predictive of late postoperative atrial flutter or fibrillation. </w:t>
      </w:r>
      <w:r>
        <w:rPr>
          <w:b/>
          <w:i/>
          <w:snapToGrid w:val="0"/>
          <w:lang w:val="en-US"/>
        </w:rPr>
        <w:t xml:space="preserve">Conclusions </w:t>
      </w:r>
      <w:r>
        <w:rPr>
          <w:snapToGrid w:val="0"/>
          <w:lang w:val="en-US"/>
        </w:rPr>
        <w:t xml:space="preserve">The risk of atrial flutter or atrial fibrillation in adults with atrial septal defects is related to the age at the time of surgical repair and the pulmonary arterial pressure. To reduce the morbidity associated with atrial flutter and fibrillation, the timely closure of atrial septal defects is warranted. (N </w:t>
      </w:r>
      <w:proofErr w:type="spellStart"/>
      <w:r>
        <w:rPr>
          <w:snapToGrid w:val="0"/>
          <w:lang w:val="en-US"/>
        </w:rPr>
        <w:t>Engl</w:t>
      </w:r>
      <w:proofErr w:type="spellEnd"/>
      <w:r>
        <w:rPr>
          <w:snapToGrid w:val="0"/>
          <w:lang w:val="en-US"/>
        </w:rPr>
        <w:t xml:space="preserve"> J Med </w:t>
      </w:r>
      <w:proofErr w:type="gramStart"/>
      <w:r>
        <w:rPr>
          <w:snapToGrid w:val="0"/>
          <w:lang w:val="en-US"/>
        </w:rPr>
        <w:t>1999;340:839</w:t>
      </w:r>
      <w:proofErr w:type="gramEnd"/>
      <w:r>
        <w:rPr>
          <w:snapToGrid w:val="0"/>
          <w:lang w:val="en-US"/>
        </w:rPr>
        <w:t>-46.)</w:t>
      </w:r>
    </w:p>
    <w:p w14:paraId="0944E05F" w14:textId="77777777" w:rsidR="00C1041E" w:rsidRDefault="00C1041E">
      <w:pPr>
        <w:pBdr>
          <w:bottom w:val="single" w:sz="6" w:space="1" w:color="auto"/>
        </w:pBdr>
      </w:pPr>
    </w:p>
    <w:p w14:paraId="3260571B" w14:textId="77777777" w:rsidR="00C1041E" w:rsidRDefault="00C1041E"/>
    <w:p w14:paraId="34FA824C" w14:textId="77777777" w:rsidR="00C1041E" w:rsidRDefault="00C1041E"/>
    <w:sectPr w:rsidR="00C1041E">
      <w:pgSz w:w="12240" w:h="15840"/>
      <w:pgMar w:top="1440" w:right="1800" w:bottom="1440" w:left="180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Caslon-Regular">
    <w:altName w:val="Cambria"/>
    <w:panose1 w:val="00000000000000000000"/>
    <w:charset w:val="00"/>
    <w:family w:val="roman"/>
    <w:notTrueType/>
    <w:pitch w:val="default"/>
    <w:sig w:usb0="00000003" w:usb1="00000000" w:usb2="00000000" w:usb3="00000000" w:csb0="00000001" w:csb1="00000000"/>
  </w:font>
  <w:font w:name="NewGalliard-Bold">
    <w:altName w:val="Calibri"/>
    <w:panose1 w:val="00000000000000000000"/>
    <w:charset w:val="00"/>
    <w:family w:val="auto"/>
    <w:notTrueType/>
    <w:pitch w:val="default"/>
    <w:sig w:usb0="00000003" w:usb1="00000000" w:usb2="00000000" w:usb3="00000000" w:csb0="00000001" w:csb1="00000000"/>
  </w:font>
  <w:font w:name="NewUnivers-Medium">
    <w:altName w:val="Calibri"/>
    <w:panose1 w:val="00000000000000000000"/>
    <w:charset w:val="00"/>
    <w:family w:val="auto"/>
    <w:notTrueType/>
    <w:pitch w:val="default"/>
    <w:sig w:usb0="00000003" w:usb1="00000000" w:usb2="00000000" w:usb3="00000000" w:csb0="00000001" w:csb1="00000000"/>
  </w:font>
  <w:font w:name="NewGalliard-Roman">
    <w:altName w:val="Calibri"/>
    <w:panose1 w:val="00000000000000000000"/>
    <w:charset w:val="00"/>
    <w:family w:val="auto"/>
    <w:notTrueType/>
    <w:pitch w:val="default"/>
    <w:sig w:usb0="00000003" w:usb1="00000000" w:usb2="00000000" w:usb3="00000000" w:csb0="00000001" w:csb1="00000000"/>
  </w:font>
  <w:font w:name="Universal-GreekwithMath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1627"/>
    <w:multiLevelType w:val="hybridMultilevel"/>
    <w:tmpl w:val="F7D66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AD0B5F"/>
    <w:multiLevelType w:val="hybridMultilevel"/>
    <w:tmpl w:val="CF3002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2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1CD"/>
    <w:rsid w:val="00795F3F"/>
    <w:rsid w:val="007F3046"/>
    <w:rsid w:val="00A11D9E"/>
    <w:rsid w:val="00AF43A0"/>
    <w:rsid w:val="00C1041E"/>
    <w:rsid w:val="00DC21CD"/>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37C61"/>
  <w15:docId w15:val="{770F2CF6-40AB-4927-9419-798EEC84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bidi="ar-SA"/>
    </w:rPr>
  </w:style>
  <w:style w:type="paragraph" w:styleId="Heading1">
    <w:name w:val="heading 1"/>
    <w:basedOn w:val="Normal"/>
    <w:next w:val="Normal"/>
    <w:qFormat/>
    <w:pPr>
      <w:keepNext/>
      <w:spacing w:line="240" w:lineRule="atLeast"/>
      <w:outlineLvl w:val="0"/>
    </w:pPr>
    <w:rPr>
      <w:sz w:val="24"/>
    </w:rPr>
  </w:style>
  <w:style w:type="paragraph" w:styleId="Heading2">
    <w:name w:val="heading 2"/>
    <w:basedOn w:val="Normal"/>
    <w:qFormat/>
    <w:pPr>
      <w:spacing w:before="100" w:beforeAutospacing="1" w:after="100" w:afterAutospacing="1"/>
      <w:outlineLvl w:val="1"/>
    </w:pPr>
    <w:rPr>
      <w:b/>
      <w:bCs/>
      <w:sz w:val="36"/>
      <w:szCs w:val="36"/>
      <w:lang w:val="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pPr>
      <w:keepNext/>
      <w:spacing w:before="100" w:after="100"/>
      <w:outlineLvl w:val="3"/>
    </w:pPr>
    <w:rPr>
      <w:b/>
      <w:snapToGrid w:val="0"/>
      <w:sz w:val="28"/>
      <w:lang w:val="en-NZ"/>
    </w:rPr>
  </w:style>
  <w:style w:type="character" w:styleId="Emphasis">
    <w:name w:val="Emphasis"/>
    <w:qFormat/>
    <w:rPr>
      <w:i/>
      <w:iC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Pr>
      <w:strike w:val="0"/>
      <w:dstrike w:val="0"/>
      <w:color w:val="990000"/>
      <w:u w:val="none"/>
      <w:effect w:val="none"/>
    </w:rPr>
  </w:style>
  <w:style w:type="character" w:styleId="Strong">
    <w:name w:val="Strong"/>
    <w:qFormat/>
    <w:rPr>
      <w:rFonts w:ascii="Verdana" w:hAnsi="Verdana" w:hint="default"/>
      <w:b/>
      <w:bCs/>
      <w:strike w:val="0"/>
      <w:dstrike w:val="0"/>
      <w:color w:val="000000"/>
      <w:sz w:val="14"/>
      <w:szCs w:val="14"/>
      <w:u w:val="none"/>
      <w:effect w:val="none"/>
    </w:rPr>
  </w:style>
  <w:style w:type="character" w:styleId="FollowedHyperlink">
    <w:name w:val="FollowedHyperlink"/>
    <w:semiHidden/>
    <w:rPr>
      <w:color w:val="800080"/>
      <w:u w:val="single"/>
    </w:rPr>
  </w:style>
  <w:style w:type="character" w:customStyle="1" w:styleId="arttitle">
    <w:name w:val="arttitle"/>
    <w:basedOn w:val="DefaultParagraphFont"/>
  </w:style>
  <w:style w:type="paragraph" w:customStyle="1" w:styleId="parafont">
    <w:name w:val="parafont"/>
    <w:basedOn w:val="Normal"/>
    <w:pPr>
      <w:spacing w:before="100" w:beforeAutospacing="1" w:after="100" w:afterAutospacing="1"/>
    </w:pPr>
    <w:rPr>
      <w:sz w:val="24"/>
      <w:szCs w:val="24"/>
      <w:lang w:val="en-US"/>
    </w:rPr>
  </w:style>
  <w:style w:type="paragraph" w:styleId="BodyText">
    <w:name w:val="Body Text"/>
    <w:basedOn w:val="Normal"/>
    <w:semiHidden/>
    <w:pPr>
      <w:autoSpaceDE w:val="0"/>
      <w:autoSpaceDN w:val="0"/>
      <w:adjustRightInd w:val="0"/>
    </w:pPr>
    <w:rPr>
      <w:color w:val="231F20"/>
      <w:szCs w:val="38"/>
      <w:lang w:val="en-US"/>
    </w:rPr>
  </w:style>
  <w:style w:type="paragraph" w:styleId="BodyText2">
    <w:name w:val="Body Text 2"/>
    <w:basedOn w:val="Normal"/>
    <w:semiHidden/>
    <w:pPr>
      <w:pBdr>
        <w:bottom w:val="single" w:sz="6" w:space="1" w:color="auto"/>
      </w:pBdr>
      <w:spacing w:line="240" w:lineRule="atLeast"/>
    </w:pPr>
    <w:rPr>
      <w:sz w:val="18"/>
    </w:rPr>
  </w:style>
  <w:style w:type="character" w:styleId="UnresolvedMention">
    <w:name w:val="Unresolved Mention"/>
    <w:basedOn w:val="DefaultParagraphFont"/>
    <w:uiPriority w:val="99"/>
    <w:semiHidden/>
    <w:unhideWhenUsed/>
    <w:rsid w:val="00AF4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7bFILENAME%20p%7d/../../medinfo\PFO\PFO%20Review.pdf" TargetMode="External"/><Relationship Id="rId18" Type="http://schemas.openxmlformats.org/officeDocument/2006/relationships/hyperlink" Target="%7bFILENAME%20p%7d/../../medinfo/Congenital%20Heart%20Disease/ASD%20closure%20with%20device%20and%20outcome2002b.pdf" TargetMode="External"/><Relationship Id="rId26" Type="http://schemas.openxmlformats.org/officeDocument/2006/relationships/hyperlink" Target="%7bFILENAME%20p%7d/../../medinfo/archive/PFO%20SPARC.htm" TargetMode="External"/><Relationship Id="rId39" Type="http://schemas.openxmlformats.org/officeDocument/2006/relationships/hyperlink" Target="/cgi/ijlink?linkType=ABST&amp;journalCode=strokeaha&amp;resid=33/1/293" TargetMode="External"/><Relationship Id="rId21" Type="http://schemas.openxmlformats.org/officeDocument/2006/relationships/hyperlink" Target="%7bFILENAME%20p%7d/../../medinfo\PFO\ASA%20PFO%20stroke.pdf" TargetMode="External"/><Relationship Id="rId34" Type="http://schemas.openxmlformats.org/officeDocument/2006/relationships/hyperlink" Target="mailto:wolfgang.lalouschek@univie.ac.at" TargetMode="External"/><Relationship Id="rId42" Type="http://schemas.openxmlformats.org/officeDocument/2006/relationships/hyperlink" Target="%7bFILENAME%20p%7d/../../medinfo/archive/PFO%20parodoxical%20embolism%20case%20report.pdf" TargetMode="External"/><Relationship Id="rId47" Type="http://schemas.openxmlformats.org/officeDocument/2006/relationships/hyperlink" Target="%7bFILENAME%20p%7d/../../medinfo/archive/PFO%20migrane%20headaches2.pdf" TargetMode="External"/><Relationship Id="rId50" Type="http://schemas.openxmlformats.org/officeDocument/2006/relationships/hyperlink" Target="%7bFILENAME%20p%7d/../../medinfo/archive/ASD%20transcatheter%20closure%20editorial2003.pdf" TargetMode="External"/><Relationship Id="rId55" Type="http://schemas.openxmlformats.org/officeDocument/2006/relationships/hyperlink" Target="%7bFILENAME%20p%7d/../../medinfo/archive/ASD%20closure%20effort%20tolerance.pdf" TargetMode="External"/><Relationship Id="rId7" Type="http://schemas.openxmlformats.org/officeDocument/2006/relationships/hyperlink" Target="../medinfo/archive2021/PFO%20position%20paper%20part%20II.pdf" TargetMode="External"/><Relationship Id="rId2" Type="http://schemas.openxmlformats.org/officeDocument/2006/relationships/styles" Target="styles.xml"/><Relationship Id="rId16" Type="http://schemas.openxmlformats.org/officeDocument/2006/relationships/hyperlink" Target="%7bFILENAME%20p%7d/../../medinfo\Congenital%20Heart%20Disease\ASD%20closure%20in%20patients%20with%20cerebral%20ischaemia.pdf" TargetMode="External"/><Relationship Id="rId29" Type="http://schemas.openxmlformats.org/officeDocument/2006/relationships/hyperlink" Target="/cgi/ijlink?linkType=ABST&amp;journalCode=nejm&amp;resid=345/24/1740" TargetMode="External"/><Relationship Id="rId11" Type="http://schemas.openxmlformats.org/officeDocument/2006/relationships/hyperlink" Target="%7bFILENAME%20p%7d/../../medinfo\PFO\stroke%20PFO%20editorial.pdf" TargetMode="External"/><Relationship Id="rId24" Type="http://schemas.openxmlformats.org/officeDocument/2006/relationships/hyperlink" Target="%7bFILENAME%20p%7d/../../medinfo\PFO\Stroke%20and%20PFO%202000.pdf" TargetMode="External"/><Relationship Id="rId32" Type="http://schemas.openxmlformats.org/officeDocument/2006/relationships/hyperlink" Target="/cgi/external_ref?access_num=11042234&amp;link_type=MED" TargetMode="External"/><Relationship Id="rId37" Type="http://schemas.openxmlformats.org/officeDocument/2006/relationships/hyperlink" Target="/cgi/external_ref?access_num=11812579&amp;link_type=MED" TargetMode="External"/><Relationship Id="rId40" Type="http://schemas.openxmlformats.org/officeDocument/2006/relationships/hyperlink" Target="/cgi/ijlink?linkType=ABST&amp;journalCode=nejm&amp;resid=345/24/1740" TargetMode="External"/><Relationship Id="rId45" Type="http://schemas.openxmlformats.org/officeDocument/2006/relationships/hyperlink" Target="%7bFILENAME%20p%7d/../../medinfo/archive/PFO%20migrane%20headaches3.pdf" TargetMode="External"/><Relationship Id="rId53" Type="http://schemas.openxmlformats.org/officeDocument/2006/relationships/hyperlink" Target="%7bFILENAME%20p%7d/../../medinfo\Valve%20Disease\VHD%20atrial%20septal%20defects%20closure%20and%20ex%20tolerance2002.pdf" TargetMode="External"/><Relationship Id="rId58" Type="http://schemas.openxmlformats.org/officeDocument/2006/relationships/hyperlink" Target="%7bFILENAME%20p%7d/../../medinfo/archive/ASD%20transcatheter%20closure%202003.pdf" TargetMode="External"/><Relationship Id="rId5" Type="http://schemas.openxmlformats.org/officeDocument/2006/relationships/hyperlink" Target="../medinfo/archive2021/imaging_simple_shunt.pdf" TargetMode="External"/><Relationship Id="rId19" Type="http://schemas.openxmlformats.org/officeDocument/2006/relationships/hyperlink" Target="%7bFILENAME%20p%7d/../../medinfo\PFO\Secondary%20Prevention%20of%20Cerebral%20Ischemia%20in%20Patent%20Foramen%20Ovale.doc" TargetMode="External"/><Relationship Id="rId4" Type="http://schemas.openxmlformats.org/officeDocument/2006/relationships/webSettings" Target="webSettings.xml"/><Relationship Id="rId9" Type="http://schemas.openxmlformats.org/officeDocument/2006/relationships/hyperlink" Target="%7bFILENAME%20p%7d/../../medinfo/archive/PFO%20clinical%20practice%20NEJM2005.pdf" TargetMode="External"/><Relationship Id="rId14" Type="http://schemas.openxmlformats.org/officeDocument/2006/relationships/hyperlink" Target="%7bFILENAME%20p%7d/../../medinfo/archive/PFO%20closure%20or%20not.pdf" TargetMode="External"/><Relationship Id="rId22" Type="http://schemas.openxmlformats.org/officeDocument/2006/relationships/hyperlink" Target="%7bFILENAME%20p%7d/../../medinfo\PFO\ASA%20PFO%20stroke2.pdf" TargetMode="External"/><Relationship Id="rId27" Type="http://schemas.openxmlformats.org/officeDocument/2006/relationships/hyperlink" Target="%7bFILENAME%20p%7d/../../medinfo/archive/PFO%20editorial2006.pdf" TargetMode="External"/><Relationship Id="rId30" Type="http://schemas.openxmlformats.org/officeDocument/2006/relationships/hyperlink" Target="mailto:herwig.schuchlenz@klinikum-graz.at" TargetMode="External"/><Relationship Id="rId35" Type="http://schemas.openxmlformats.org/officeDocument/2006/relationships/hyperlink" Target="/cgi/external_ref?access_num=9849798&amp;link_type=MED" TargetMode="External"/><Relationship Id="rId43" Type="http://schemas.openxmlformats.org/officeDocument/2006/relationships/hyperlink" Target="%7bFILENAME%20p%7d/../../medinfo/archive/ASD%20paraodical%20embolism.pdf" TargetMode="External"/><Relationship Id="rId48" Type="http://schemas.openxmlformats.org/officeDocument/2006/relationships/hyperlink" Target="%7bFILENAME%20p%7d/../../medinfo/archive/ASD%20closure%20effort%20tolerance%20editorial.pdf" TargetMode="External"/><Relationship Id="rId56" Type="http://schemas.openxmlformats.org/officeDocument/2006/relationships/hyperlink" Target="%7bFILENAME%20p%7d/../../medinfo/archive/ASD%20closure%20improvement%20in%20structure.pdf" TargetMode="External"/><Relationship Id="rId8" Type="http://schemas.openxmlformats.org/officeDocument/2006/relationships/hyperlink" Target="%7bFILENAME%20p%7d/../../medinfo/archive/PFO%20review2005.pdf" TargetMode="External"/><Relationship Id="rId51" Type="http://schemas.openxmlformats.org/officeDocument/2006/relationships/hyperlink" Target="%7bFILENAME%20p%7d/../../medinfo\Congenital%20Heart%20Disease\ASD%20closure%20with%20device.pdf" TargetMode="External"/><Relationship Id="rId3" Type="http://schemas.openxmlformats.org/officeDocument/2006/relationships/settings" Target="settings.xml"/><Relationship Id="rId12" Type="http://schemas.openxmlformats.org/officeDocument/2006/relationships/hyperlink" Target="%7bFILENAME%20p%7d/../../medinfo\PFO\ASA%20PFO%20stroke2.pdf" TargetMode="External"/><Relationship Id="rId17" Type="http://schemas.openxmlformats.org/officeDocument/2006/relationships/hyperlink" Target="%7bFILENAME%20p%7d/../../medinfo\Congenital%20Heart%20Disease\ASD%20closure%20with%20device%20and%20outcome2002.pdf" TargetMode="External"/><Relationship Id="rId25" Type="http://schemas.openxmlformats.org/officeDocument/2006/relationships/hyperlink" Target="%7bFILENAME%20p%7d/../../medinfo/archive/PFO%20pop%20study2006.pdf" TargetMode="External"/><Relationship Id="rId33" Type="http://schemas.openxmlformats.org/officeDocument/2006/relationships/hyperlink" Target="/cgi/ijlink?linkType=ABST&amp;journalCode=strokeaha&amp;resid=33/1/293" TargetMode="External"/><Relationship Id="rId38" Type="http://schemas.openxmlformats.org/officeDocument/2006/relationships/hyperlink" Target="/cgi/ijlink?linkType=ABST&amp;journalCode=neurology&amp;resid=55/8/1172" TargetMode="External"/><Relationship Id="rId46" Type="http://schemas.openxmlformats.org/officeDocument/2006/relationships/hyperlink" Target="%7bFILENAME%20p%7d/../../medinfo/archive/PFO%20migrane%20headaches1.pdf" TargetMode="External"/><Relationship Id="rId59" Type="http://schemas.openxmlformats.org/officeDocument/2006/relationships/fontTable" Target="fontTable.xml"/><Relationship Id="rId20" Type="http://schemas.openxmlformats.org/officeDocument/2006/relationships/hyperlink" Target="%7bFILENAME%20p%7d/../../medinfo\PFO\Stroke%20PFO%20risk.pdf" TargetMode="External"/><Relationship Id="rId41" Type="http://schemas.openxmlformats.org/officeDocument/2006/relationships/hyperlink" Target="/cgi/ijlink?linkType=ABST&amp;journalCode=strokeaha&amp;resid=24/1/31" TargetMode="External"/><Relationship Id="rId54" Type="http://schemas.openxmlformats.org/officeDocument/2006/relationships/hyperlink" Target="%7bFILENAME%20p%7d/../../medinfo/archive/ASD%20closure%20effort%20tolerance.pdf" TargetMode="External"/><Relationship Id="rId1" Type="http://schemas.openxmlformats.org/officeDocument/2006/relationships/numbering" Target="numbering.xml"/><Relationship Id="rId6" Type="http://schemas.openxmlformats.org/officeDocument/2006/relationships/hyperlink" Target="../medinfo/archive2021/pfo%20ESC%20position%20paper%202019.pdf" TargetMode="External"/><Relationship Id="rId15" Type="http://schemas.openxmlformats.org/officeDocument/2006/relationships/hyperlink" Target="%7bFILENAME%20p%7d/../../medinfo\PFO\PFO%20closure%20after%20paradoxical%20embolism.pdf" TargetMode="External"/><Relationship Id="rId23" Type="http://schemas.openxmlformats.org/officeDocument/2006/relationships/hyperlink" Target="%7bFILENAME%20p%7d/../../medinfo\Archive\PFO%20PICSS%20substudy.htm" TargetMode="External"/><Relationship Id="rId28" Type="http://schemas.openxmlformats.org/officeDocument/2006/relationships/hyperlink" Target="mailto:john.corboy@uchsc.edu" TargetMode="External"/><Relationship Id="rId36" Type="http://schemas.openxmlformats.org/officeDocument/2006/relationships/hyperlink" Target="/cgi/external_ref?access_num=9776464&amp;link_type=MED" TargetMode="External"/><Relationship Id="rId49" Type="http://schemas.openxmlformats.org/officeDocument/2006/relationships/hyperlink" Target="%7bFILENAME%20p%7d/../../medinfo\Congenital%20Heart%20Disease\ASD%20closure.pdf" TargetMode="External"/><Relationship Id="rId57" Type="http://schemas.openxmlformats.org/officeDocument/2006/relationships/hyperlink" Target="%7bFILENAME%20p%7d/../../medinfo\Congenital%20Heart%20Disease\ASD%20closure%20with%20device%20and%20outcome2002.pdf" TargetMode="External"/><Relationship Id="rId10" Type="http://schemas.openxmlformats.org/officeDocument/2006/relationships/hyperlink" Target="%7bFILENAME%20p%7d/../../medinfo\PFO\PFO%20management%20review%202003.pdf" TargetMode="External"/><Relationship Id="rId31" Type="http://schemas.openxmlformats.org/officeDocument/2006/relationships/hyperlink" Target="/cgi/external_ref?access_num=11472723&amp;link_type=MED" TargetMode="External"/><Relationship Id="rId44" Type="http://schemas.openxmlformats.org/officeDocument/2006/relationships/hyperlink" Target="%7bFILENAME%20p%7d/../../medinfo\stroke\Stroke%20paradoxical%20embolism%20example.pdf" TargetMode="External"/><Relationship Id="rId52" Type="http://schemas.openxmlformats.org/officeDocument/2006/relationships/hyperlink" Target="%7bFILENAME%20p%7d/../../medinfo/archive/ASD%20closure%20long%20term%20outcome.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27</Pages>
  <Words>8982</Words>
  <Characters>51203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HEART SEPTAL DEFECTS  #HSD</vt:lpstr>
    </vt:vector>
  </TitlesOfParts>
  <Company>WBH</Company>
  <LinksUpToDate>false</LinksUpToDate>
  <CharactersWithSpaces>60065</CharactersWithSpaces>
  <SharedDoc>false</SharedDoc>
  <HLinks>
    <vt:vector size="426" baseType="variant">
      <vt:variant>
        <vt:i4>1048641</vt:i4>
      </vt:variant>
      <vt:variant>
        <vt:i4>210</vt:i4>
      </vt:variant>
      <vt:variant>
        <vt:i4>0</vt:i4>
      </vt:variant>
      <vt:variant>
        <vt:i4>5</vt:i4>
      </vt:variant>
      <vt:variant>
        <vt:lpwstr>../medinfo/archive/ASD transcatheter closure 2003.pdf</vt:lpwstr>
      </vt:variant>
      <vt:variant>
        <vt:lpwstr/>
      </vt:variant>
      <vt:variant>
        <vt:i4>4259937</vt:i4>
      </vt:variant>
      <vt:variant>
        <vt:i4>207</vt:i4>
      </vt:variant>
      <vt:variant>
        <vt:i4>0</vt:i4>
      </vt:variant>
      <vt:variant>
        <vt:i4>5</vt:i4>
      </vt:variant>
      <vt:variant>
        <vt:lpwstr>..\Medinfo\Congenital Heart Disease\ASD closure with device and outcome2002.pdf</vt:lpwstr>
      </vt:variant>
      <vt:variant>
        <vt:lpwstr/>
      </vt:variant>
      <vt:variant>
        <vt:i4>3604543</vt:i4>
      </vt:variant>
      <vt:variant>
        <vt:i4>204</vt:i4>
      </vt:variant>
      <vt:variant>
        <vt:i4>0</vt:i4>
      </vt:variant>
      <vt:variant>
        <vt:i4>5</vt:i4>
      </vt:variant>
      <vt:variant>
        <vt:lpwstr>../medinfo/archive/ASD closure improvement in structure.pdf</vt:lpwstr>
      </vt:variant>
      <vt:variant>
        <vt:lpwstr/>
      </vt:variant>
      <vt:variant>
        <vt:i4>2228341</vt:i4>
      </vt:variant>
      <vt:variant>
        <vt:i4>201</vt:i4>
      </vt:variant>
      <vt:variant>
        <vt:i4>0</vt:i4>
      </vt:variant>
      <vt:variant>
        <vt:i4>5</vt:i4>
      </vt:variant>
      <vt:variant>
        <vt:lpwstr>../medinfo/archive/ASD closure effort tolerance.pdf</vt:lpwstr>
      </vt:variant>
      <vt:variant>
        <vt:lpwstr/>
      </vt:variant>
      <vt:variant>
        <vt:i4>2228341</vt:i4>
      </vt:variant>
      <vt:variant>
        <vt:i4>198</vt:i4>
      </vt:variant>
      <vt:variant>
        <vt:i4>0</vt:i4>
      </vt:variant>
      <vt:variant>
        <vt:i4>5</vt:i4>
      </vt:variant>
      <vt:variant>
        <vt:lpwstr>../medinfo/archive/ASD closure effort tolerance.pdf</vt:lpwstr>
      </vt:variant>
      <vt:variant>
        <vt:lpwstr/>
      </vt:variant>
      <vt:variant>
        <vt:i4>7929879</vt:i4>
      </vt:variant>
      <vt:variant>
        <vt:i4>195</vt:i4>
      </vt:variant>
      <vt:variant>
        <vt:i4>0</vt:i4>
      </vt:variant>
      <vt:variant>
        <vt:i4>5</vt:i4>
      </vt:variant>
      <vt:variant>
        <vt:lpwstr>..\Medinfo\Valve Disease\VHD atrial septal defects closure and ex tolerance2002.pdf</vt:lpwstr>
      </vt:variant>
      <vt:variant>
        <vt:lpwstr/>
      </vt:variant>
      <vt:variant>
        <vt:i4>1835014</vt:i4>
      </vt:variant>
      <vt:variant>
        <vt:i4>192</vt:i4>
      </vt:variant>
      <vt:variant>
        <vt:i4>0</vt:i4>
      </vt:variant>
      <vt:variant>
        <vt:i4>5</vt:i4>
      </vt:variant>
      <vt:variant>
        <vt:lpwstr>../medinfo/archive/ASD closure long term outcome.pdf</vt:lpwstr>
      </vt:variant>
      <vt:variant>
        <vt:lpwstr/>
      </vt:variant>
      <vt:variant>
        <vt:i4>5636215</vt:i4>
      </vt:variant>
      <vt:variant>
        <vt:i4>189</vt:i4>
      </vt:variant>
      <vt:variant>
        <vt:i4>0</vt:i4>
      </vt:variant>
      <vt:variant>
        <vt:i4>5</vt:i4>
      </vt:variant>
      <vt:variant>
        <vt:lpwstr>..\Medinfo\Congenital Heart Disease\ASD closure with device.pdf</vt:lpwstr>
      </vt:variant>
      <vt:variant>
        <vt:lpwstr/>
      </vt:variant>
      <vt:variant>
        <vt:i4>2818169</vt:i4>
      </vt:variant>
      <vt:variant>
        <vt:i4>186</vt:i4>
      </vt:variant>
      <vt:variant>
        <vt:i4>0</vt:i4>
      </vt:variant>
      <vt:variant>
        <vt:i4>5</vt:i4>
      </vt:variant>
      <vt:variant>
        <vt:lpwstr>../medinfo/archive/ASD transcatheter closure editorial2003.pdf</vt:lpwstr>
      </vt:variant>
      <vt:variant>
        <vt:lpwstr/>
      </vt:variant>
      <vt:variant>
        <vt:i4>393277</vt:i4>
      </vt:variant>
      <vt:variant>
        <vt:i4>183</vt:i4>
      </vt:variant>
      <vt:variant>
        <vt:i4>0</vt:i4>
      </vt:variant>
      <vt:variant>
        <vt:i4>5</vt:i4>
      </vt:variant>
      <vt:variant>
        <vt:lpwstr>..\Medinfo\Congenital Heart Disease\ASD closure.pdf</vt:lpwstr>
      </vt:variant>
      <vt:variant>
        <vt:lpwstr/>
      </vt:variant>
      <vt:variant>
        <vt:i4>65555</vt:i4>
      </vt:variant>
      <vt:variant>
        <vt:i4>180</vt:i4>
      </vt:variant>
      <vt:variant>
        <vt:i4>0</vt:i4>
      </vt:variant>
      <vt:variant>
        <vt:i4>5</vt:i4>
      </vt:variant>
      <vt:variant>
        <vt:lpwstr>../medinfo/archive/ASD closure effort tolerance editorial.pdf</vt:lpwstr>
      </vt:variant>
      <vt:variant>
        <vt:lpwstr/>
      </vt:variant>
      <vt:variant>
        <vt:i4>81</vt:i4>
      </vt:variant>
      <vt:variant>
        <vt:i4>177</vt:i4>
      </vt:variant>
      <vt:variant>
        <vt:i4>0</vt:i4>
      </vt:variant>
      <vt:variant>
        <vt:i4>5</vt:i4>
      </vt:variant>
      <vt:variant>
        <vt:lpwstr>../medinfo/archive/PFO migrane headaches2.pdf</vt:lpwstr>
      </vt:variant>
      <vt:variant>
        <vt:lpwstr/>
      </vt:variant>
      <vt:variant>
        <vt:i4>82</vt:i4>
      </vt:variant>
      <vt:variant>
        <vt:i4>174</vt:i4>
      </vt:variant>
      <vt:variant>
        <vt:i4>0</vt:i4>
      </vt:variant>
      <vt:variant>
        <vt:i4>5</vt:i4>
      </vt:variant>
      <vt:variant>
        <vt:lpwstr>../medinfo/archive/PFO migrane headaches1.pdf</vt:lpwstr>
      </vt:variant>
      <vt:variant>
        <vt:lpwstr/>
      </vt:variant>
      <vt:variant>
        <vt:i4>80</vt:i4>
      </vt:variant>
      <vt:variant>
        <vt:i4>171</vt:i4>
      </vt:variant>
      <vt:variant>
        <vt:i4>0</vt:i4>
      </vt:variant>
      <vt:variant>
        <vt:i4>5</vt:i4>
      </vt:variant>
      <vt:variant>
        <vt:lpwstr>../medinfo/archive/PFO migrane headaches3.pdf</vt:lpwstr>
      </vt:variant>
      <vt:variant>
        <vt:lpwstr/>
      </vt:variant>
      <vt:variant>
        <vt:i4>7602256</vt:i4>
      </vt:variant>
      <vt:variant>
        <vt:i4>168</vt:i4>
      </vt:variant>
      <vt:variant>
        <vt:i4>0</vt:i4>
      </vt:variant>
      <vt:variant>
        <vt:i4>5</vt:i4>
      </vt:variant>
      <vt:variant>
        <vt:lpwstr>..\Medinfo\stroke\Stroke paradoxical embolism example.pdf</vt:lpwstr>
      </vt:variant>
      <vt:variant>
        <vt:lpwstr/>
      </vt:variant>
      <vt:variant>
        <vt:i4>7864429</vt:i4>
      </vt:variant>
      <vt:variant>
        <vt:i4>165</vt:i4>
      </vt:variant>
      <vt:variant>
        <vt:i4>0</vt:i4>
      </vt:variant>
      <vt:variant>
        <vt:i4>5</vt:i4>
      </vt:variant>
      <vt:variant>
        <vt:lpwstr>../medinfo/archive/ASD paraodical embolism.pdf</vt:lpwstr>
      </vt:variant>
      <vt:variant>
        <vt:lpwstr/>
      </vt:variant>
      <vt:variant>
        <vt:i4>2097200</vt:i4>
      </vt:variant>
      <vt:variant>
        <vt:i4>162</vt:i4>
      </vt:variant>
      <vt:variant>
        <vt:i4>0</vt:i4>
      </vt:variant>
      <vt:variant>
        <vt:i4>5</vt:i4>
      </vt:variant>
      <vt:variant>
        <vt:lpwstr>../medinfo/archive/PFO parodoxical embolism case report.pdf</vt:lpwstr>
      </vt:variant>
      <vt:variant>
        <vt:lpwstr/>
      </vt:variant>
      <vt:variant>
        <vt:i4>327688</vt:i4>
      </vt:variant>
      <vt:variant>
        <vt:i4>159</vt:i4>
      </vt:variant>
      <vt:variant>
        <vt:i4>0</vt:i4>
      </vt:variant>
      <vt:variant>
        <vt:i4>5</vt:i4>
      </vt:variant>
      <vt:variant>
        <vt:lpwstr>\cgi\ijlink?linkType=ABST&amp;journalCode=strokeaha&amp;resid=24\1\31</vt:lpwstr>
      </vt:variant>
      <vt:variant>
        <vt:lpwstr/>
      </vt:variant>
      <vt:variant>
        <vt:i4>3145855</vt:i4>
      </vt:variant>
      <vt:variant>
        <vt:i4>156</vt:i4>
      </vt:variant>
      <vt:variant>
        <vt:i4>0</vt:i4>
      </vt:variant>
      <vt:variant>
        <vt:i4>5</vt:i4>
      </vt:variant>
      <vt:variant>
        <vt:lpwstr>\cgi\ijlink?linkType=ABST&amp;journalCode=nejm&amp;resid=345\24\1740</vt:lpwstr>
      </vt:variant>
      <vt:variant>
        <vt:lpwstr/>
      </vt:variant>
      <vt:variant>
        <vt:i4>3145776</vt:i4>
      </vt:variant>
      <vt:variant>
        <vt:i4>153</vt:i4>
      </vt:variant>
      <vt:variant>
        <vt:i4>0</vt:i4>
      </vt:variant>
      <vt:variant>
        <vt:i4>5</vt:i4>
      </vt:variant>
      <vt:variant>
        <vt:lpwstr>\cgi\ijlink?linkType=ABST&amp;journalCode=strokeaha&amp;resid=33\1\293</vt:lpwstr>
      </vt:variant>
      <vt:variant>
        <vt:lpwstr/>
      </vt:variant>
      <vt:variant>
        <vt:i4>3276854</vt:i4>
      </vt:variant>
      <vt:variant>
        <vt:i4>150</vt:i4>
      </vt:variant>
      <vt:variant>
        <vt:i4>0</vt:i4>
      </vt:variant>
      <vt:variant>
        <vt:i4>5</vt:i4>
      </vt:variant>
      <vt:variant>
        <vt:lpwstr>\cgi\ijlink?linkType=ABST&amp;journalCode=neurology&amp;resid=55\8\1172</vt:lpwstr>
      </vt:variant>
      <vt:variant>
        <vt:lpwstr/>
      </vt:variant>
      <vt:variant>
        <vt:i4>983082</vt:i4>
      </vt:variant>
      <vt:variant>
        <vt:i4>147</vt:i4>
      </vt:variant>
      <vt:variant>
        <vt:i4>0</vt:i4>
      </vt:variant>
      <vt:variant>
        <vt:i4>5</vt:i4>
      </vt:variant>
      <vt:variant>
        <vt:lpwstr>\cgi\external_ref?access_num=11812579&amp;link_type=MED</vt:lpwstr>
      </vt:variant>
      <vt:variant>
        <vt:lpwstr/>
      </vt:variant>
      <vt:variant>
        <vt:i4>5636191</vt:i4>
      </vt:variant>
      <vt:variant>
        <vt:i4>144</vt:i4>
      </vt:variant>
      <vt:variant>
        <vt:i4>0</vt:i4>
      </vt:variant>
      <vt:variant>
        <vt:i4>5</vt:i4>
      </vt:variant>
      <vt:variant>
        <vt:lpwstr/>
      </vt:variant>
      <vt:variant>
        <vt:lpwstr>R5-C</vt:lpwstr>
      </vt:variant>
      <vt:variant>
        <vt:i4>5701727</vt:i4>
      </vt:variant>
      <vt:variant>
        <vt:i4>141</vt:i4>
      </vt:variant>
      <vt:variant>
        <vt:i4>0</vt:i4>
      </vt:variant>
      <vt:variant>
        <vt:i4>5</vt:i4>
      </vt:variant>
      <vt:variant>
        <vt:lpwstr/>
      </vt:variant>
      <vt:variant>
        <vt:lpwstr>R4-C</vt:lpwstr>
      </vt:variant>
      <vt:variant>
        <vt:i4>5242975</vt:i4>
      </vt:variant>
      <vt:variant>
        <vt:i4>138</vt:i4>
      </vt:variant>
      <vt:variant>
        <vt:i4>0</vt:i4>
      </vt:variant>
      <vt:variant>
        <vt:i4>5</vt:i4>
      </vt:variant>
      <vt:variant>
        <vt:lpwstr/>
      </vt:variant>
      <vt:variant>
        <vt:lpwstr>R3-C</vt:lpwstr>
      </vt:variant>
      <vt:variant>
        <vt:i4>5308511</vt:i4>
      </vt:variant>
      <vt:variant>
        <vt:i4>135</vt:i4>
      </vt:variant>
      <vt:variant>
        <vt:i4>0</vt:i4>
      </vt:variant>
      <vt:variant>
        <vt:i4>5</vt:i4>
      </vt:variant>
      <vt:variant>
        <vt:lpwstr/>
      </vt:variant>
      <vt:variant>
        <vt:lpwstr>R2-C</vt:lpwstr>
      </vt:variant>
      <vt:variant>
        <vt:i4>5308511</vt:i4>
      </vt:variant>
      <vt:variant>
        <vt:i4>132</vt:i4>
      </vt:variant>
      <vt:variant>
        <vt:i4>0</vt:i4>
      </vt:variant>
      <vt:variant>
        <vt:i4>5</vt:i4>
      </vt:variant>
      <vt:variant>
        <vt:lpwstr/>
      </vt:variant>
      <vt:variant>
        <vt:lpwstr>R2-C</vt:lpwstr>
      </vt:variant>
      <vt:variant>
        <vt:i4>5374047</vt:i4>
      </vt:variant>
      <vt:variant>
        <vt:i4>129</vt:i4>
      </vt:variant>
      <vt:variant>
        <vt:i4>0</vt:i4>
      </vt:variant>
      <vt:variant>
        <vt:i4>5</vt:i4>
      </vt:variant>
      <vt:variant>
        <vt:lpwstr/>
      </vt:variant>
      <vt:variant>
        <vt:lpwstr>R1-C</vt:lpwstr>
      </vt:variant>
      <vt:variant>
        <vt:i4>5308511</vt:i4>
      </vt:variant>
      <vt:variant>
        <vt:i4>126</vt:i4>
      </vt:variant>
      <vt:variant>
        <vt:i4>0</vt:i4>
      </vt:variant>
      <vt:variant>
        <vt:i4>5</vt:i4>
      </vt:variant>
      <vt:variant>
        <vt:lpwstr/>
      </vt:variant>
      <vt:variant>
        <vt:lpwstr>R2-C</vt:lpwstr>
      </vt:variant>
      <vt:variant>
        <vt:i4>5374047</vt:i4>
      </vt:variant>
      <vt:variant>
        <vt:i4>123</vt:i4>
      </vt:variant>
      <vt:variant>
        <vt:i4>0</vt:i4>
      </vt:variant>
      <vt:variant>
        <vt:i4>5</vt:i4>
      </vt:variant>
      <vt:variant>
        <vt:lpwstr/>
      </vt:variant>
      <vt:variant>
        <vt:lpwstr>R1-C</vt:lpwstr>
      </vt:variant>
      <vt:variant>
        <vt:i4>3997765</vt:i4>
      </vt:variant>
      <vt:variant>
        <vt:i4>120</vt:i4>
      </vt:variant>
      <vt:variant>
        <vt:i4>0</vt:i4>
      </vt:variant>
      <vt:variant>
        <vt:i4>5</vt:i4>
      </vt:variant>
      <vt:variant>
        <vt:lpwstr>\cgi\external_ref?access_num=9776464&amp;link_type=MED</vt:lpwstr>
      </vt:variant>
      <vt:variant>
        <vt:lpwstr/>
      </vt:variant>
      <vt:variant>
        <vt:i4>3211338</vt:i4>
      </vt:variant>
      <vt:variant>
        <vt:i4>117</vt:i4>
      </vt:variant>
      <vt:variant>
        <vt:i4>0</vt:i4>
      </vt:variant>
      <vt:variant>
        <vt:i4>5</vt:i4>
      </vt:variant>
      <vt:variant>
        <vt:lpwstr>\cgi\external_ref?access_num=9849798&amp;link_type=MED</vt:lpwstr>
      </vt:variant>
      <vt:variant>
        <vt:lpwstr/>
      </vt:variant>
      <vt:variant>
        <vt:i4>7929924</vt:i4>
      </vt:variant>
      <vt:variant>
        <vt:i4>114</vt:i4>
      </vt:variant>
      <vt:variant>
        <vt:i4>0</vt:i4>
      </vt:variant>
      <vt:variant>
        <vt:i4>5</vt:i4>
      </vt:variant>
      <vt:variant>
        <vt:lpwstr>mailto:wolfgang.lalouschek@univie.ac.at</vt:lpwstr>
      </vt:variant>
      <vt:variant>
        <vt:lpwstr/>
      </vt:variant>
      <vt:variant>
        <vt:i4>5242975</vt:i4>
      </vt:variant>
      <vt:variant>
        <vt:i4>111</vt:i4>
      </vt:variant>
      <vt:variant>
        <vt:i4>0</vt:i4>
      </vt:variant>
      <vt:variant>
        <vt:i4>5</vt:i4>
      </vt:variant>
      <vt:variant>
        <vt:lpwstr/>
      </vt:variant>
      <vt:variant>
        <vt:lpwstr>R2-B</vt:lpwstr>
      </vt:variant>
      <vt:variant>
        <vt:i4>5439583</vt:i4>
      </vt:variant>
      <vt:variant>
        <vt:i4>108</vt:i4>
      </vt:variant>
      <vt:variant>
        <vt:i4>0</vt:i4>
      </vt:variant>
      <vt:variant>
        <vt:i4>5</vt:i4>
      </vt:variant>
      <vt:variant>
        <vt:lpwstr/>
      </vt:variant>
      <vt:variant>
        <vt:lpwstr>R1-B</vt:lpwstr>
      </vt:variant>
      <vt:variant>
        <vt:i4>3145776</vt:i4>
      </vt:variant>
      <vt:variant>
        <vt:i4>105</vt:i4>
      </vt:variant>
      <vt:variant>
        <vt:i4>0</vt:i4>
      </vt:variant>
      <vt:variant>
        <vt:i4>5</vt:i4>
      </vt:variant>
      <vt:variant>
        <vt:lpwstr>\cgi\ijlink?linkType=ABST&amp;journalCode=strokeaha&amp;resid=33\1\293</vt:lpwstr>
      </vt:variant>
      <vt:variant>
        <vt:lpwstr/>
      </vt:variant>
      <vt:variant>
        <vt:i4>196645</vt:i4>
      </vt:variant>
      <vt:variant>
        <vt:i4>102</vt:i4>
      </vt:variant>
      <vt:variant>
        <vt:i4>0</vt:i4>
      </vt:variant>
      <vt:variant>
        <vt:i4>5</vt:i4>
      </vt:variant>
      <vt:variant>
        <vt:lpwstr>\cgi\external_ref?access_num=11042234&amp;link_type=MED</vt:lpwstr>
      </vt:variant>
      <vt:variant>
        <vt:lpwstr/>
      </vt:variant>
      <vt:variant>
        <vt:i4>393252</vt:i4>
      </vt:variant>
      <vt:variant>
        <vt:i4>99</vt:i4>
      </vt:variant>
      <vt:variant>
        <vt:i4>0</vt:i4>
      </vt:variant>
      <vt:variant>
        <vt:i4>5</vt:i4>
      </vt:variant>
      <vt:variant>
        <vt:lpwstr>\cgi\external_ref?access_num=11472723&amp;link_type=MED</vt:lpwstr>
      </vt:variant>
      <vt:variant>
        <vt:lpwstr/>
      </vt:variant>
      <vt:variant>
        <vt:i4>262185</vt:i4>
      </vt:variant>
      <vt:variant>
        <vt:i4>96</vt:i4>
      </vt:variant>
      <vt:variant>
        <vt:i4>0</vt:i4>
      </vt:variant>
      <vt:variant>
        <vt:i4>5</vt:i4>
      </vt:variant>
      <vt:variant>
        <vt:lpwstr>mailto:herwig.schuchlenz@klinikum-graz.at</vt:lpwstr>
      </vt:variant>
      <vt:variant>
        <vt:lpwstr/>
      </vt:variant>
      <vt:variant>
        <vt:i4>5374047</vt:i4>
      </vt:variant>
      <vt:variant>
        <vt:i4>93</vt:i4>
      </vt:variant>
      <vt:variant>
        <vt:i4>0</vt:i4>
      </vt:variant>
      <vt:variant>
        <vt:i4>5</vt:i4>
      </vt:variant>
      <vt:variant>
        <vt:lpwstr/>
      </vt:variant>
      <vt:variant>
        <vt:lpwstr>R3-A</vt:lpwstr>
      </vt:variant>
      <vt:variant>
        <vt:i4>3211366</vt:i4>
      </vt:variant>
      <vt:variant>
        <vt:i4>90</vt:i4>
      </vt:variant>
      <vt:variant>
        <vt:i4>0</vt:i4>
      </vt:variant>
      <vt:variant>
        <vt:i4>5</vt:i4>
      </vt:variant>
      <vt:variant>
        <vt:lpwstr/>
      </vt:variant>
      <vt:variant>
        <vt:lpwstr>F1</vt:lpwstr>
      </vt:variant>
      <vt:variant>
        <vt:i4>5374047</vt:i4>
      </vt:variant>
      <vt:variant>
        <vt:i4>87</vt:i4>
      </vt:variant>
      <vt:variant>
        <vt:i4>0</vt:i4>
      </vt:variant>
      <vt:variant>
        <vt:i4>5</vt:i4>
      </vt:variant>
      <vt:variant>
        <vt:lpwstr/>
      </vt:variant>
      <vt:variant>
        <vt:lpwstr>R3-A</vt:lpwstr>
      </vt:variant>
      <vt:variant>
        <vt:i4>5439583</vt:i4>
      </vt:variant>
      <vt:variant>
        <vt:i4>84</vt:i4>
      </vt:variant>
      <vt:variant>
        <vt:i4>0</vt:i4>
      </vt:variant>
      <vt:variant>
        <vt:i4>5</vt:i4>
      </vt:variant>
      <vt:variant>
        <vt:lpwstr/>
      </vt:variant>
      <vt:variant>
        <vt:lpwstr>R2-A</vt:lpwstr>
      </vt:variant>
      <vt:variant>
        <vt:i4>5374047</vt:i4>
      </vt:variant>
      <vt:variant>
        <vt:i4>81</vt:i4>
      </vt:variant>
      <vt:variant>
        <vt:i4>0</vt:i4>
      </vt:variant>
      <vt:variant>
        <vt:i4>5</vt:i4>
      </vt:variant>
      <vt:variant>
        <vt:lpwstr/>
      </vt:variant>
      <vt:variant>
        <vt:lpwstr>R3-A</vt:lpwstr>
      </vt:variant>
      <vt:variant>
        <vt:i4>5439583</vt:i4>
      </vt:variant>
      <vt:variant>
        <vt:i4>78</vt:i4>
      </vt:variant>
      <vt:variant>
        <vt:i4>0</vt:i4>
      </vt:variant>
      <vt:variant>
        <vt:i4>5</vt:i4>
      </vt:variant>
      <vt:variant>
        <vt:lpwstr/>
      </vt:variant>
      <vt:variant>
        <vt:lpwstr>R2-A</vt:lpwstr>
      </vt:variant>
      <vt:variant>
        <vt:i4>5242975</vt:i4>
      </vt:variant>
      <vt:variant>
        <vt:i4>75</vt:i4>
      </vt:variant>
      <vt:variant>
        <vt:i4>0</vt:i4>
      </vt:variant>
      <vt:variant>
        <vt:i4>5</vt:i4>
      </vt:variant>
      <vt:variant>
        <vt:lpwstr/>
      </vt:variant>
      <vt:variant>
        <vt:lpwstr>R1-A</vt:lpwstr>
      </vt:variant>
      <vt:variant>
        <vt:i4>3145855</vt:i4>
      </vt:variant>
      <vt:variant>
        <vt:i4>72</vt:i4>
      </vt:variant>
      <vt:variant>
        <vt:i4>0</vt:i4>
      </vt:variant>
      <vt:variant>
        <vt:i4>5</vt:i4>
      </vt:variant>
      <vt:variant>
        <vt:lpwstr>\cgi\ijlink?linkType=ABST&amp;journalCode=nejm&amp;resid=345\24\1740</vt:lpwstr>
      </vt:variant>
      <vt:variant>
        <vt:lpwstr/>
      </vt:variant>
      <vt:variant>
        <vt:i4>5505071</vt:i4>
      </vt:variant>
      <vt:variant>
        <vt:i4>69</vt:i4>
      </vt:variant>
      <vt:variant>
        <vt:i4>0</vt:i4>
      </vt:variant>
      <vt:variant>
        <vt:i4>5</vt:i4>
      </vt:variant>
      <vt:variant>
        <vt:lpwstr>mailto:john.corboy@uchsc.edu</vt:lpwstr>
      </vt:variant>
      <vt:variant>
        <vt:lpwstr/>
      </vt:variant>
      <vt:variant>
        <vt:i4>3342450</vt:i4>
      </vt:variant>
      <vt:variant>
        <vt:i4>66</vt:i4>
      </vt:variant>
      <vt:variant>
        <vt:i4>0</vt:i4>
      </vt:variant>
      <vt:variant>
        <vt:i4>5</vt:i4>
      </vt:variant>
      <vt:variant>
        <vt:lpwstr/>
      </vt:variant>
      <vt:variant>
        <vt:lpwstr>R3</vt:lpwstr>
      </vt:variant>
      <vt:variant>
        <vt:i4>3276914</vt:i4>
      </vt:variant>
      <vt:variant>
        <vt:i4>63</vt:i4>
      </vt:variant>
      <vt:variant>
        <vt:i4>0</vt:i4>
      </vt:variant>
      <vt:variant>
        <vt:i4>5</vt:i4>
      </vt:variant>
      <vt:variant>
        <vt:lpwstr/>
      </vt:variant>
      <vt:variant>
        <vt:lpwstr>R2</vt:lpwstr>
      </vt:variant>
      <vt:variant>
        <vt:i4>3211378</vt:i4>
      </vt:variant>
      <vt:variant>
        <vt:i4>60</vt:i4>
      </vt:variant>
      <vt:variant>
        <vt:i4>0</vt:i4>
      </vt:variant>
      <vt:variant>
        <vt:i4>5</vt:i4>
      </vt:variant>
      <vt:variant>
        <vt:lpwstr/>
      </vt:variant>
      <vt:variant>
        <vt:lpwstr>R1</vt:lpwstr>
      </vt:variant>
      <vt:variant>
        <vt:i4>4259850</vt:i4>
      </vt:variant>
      <vt:variant>
        <vt:i4>57</vt:i4>
      </vt:variant>
      <vt:variant>
        <vt:i4>0</vt:i4>
      </vt:variant>
      <vt:variant>
        <vt:i4>5</vt:i4>
      </vt:variant>
      <vt:variant>
        <vt:lpwstr>../medinfo/archive/PFO editorial2006.pdf</vt:lpwstr>
      </vt:variant>
      <vt:variant>
        <vt:lpwstr/>
      </vt:variant>
      <vt:variant>
        <vt:i4>4390937</vt:i4>
      </vt:variant>
      <vt:variant>
        <vt:i4>54</vt:i4>
      </vt:variant>
      <vt:variant>
        <vt:i4>0</vt:i4>
      </vt:variant>
      <vt:variant>
        <vt:i4>5</vt:i4>
      </vt:variant>
      <vt:variant>
        <vt:lpwstr>../medinfo/archive/PFO SPARC.htm</vt:lpwstr>
      </vt:variant>
      <vt:variant>
        <vt:lpwstr/>
      </vt:variant>
      <vt:variant>
        <vt:i4>5767254</vt:i4>
      </vt:variant>
      <vt:variant>
        <vt:i4>51</vt:i4>
      </vt:variant>
      <vt:variant>
        <vt:i4>0</vt:i4>
      </vt:variant>
      <vt:variant>
        <vt:i4>5</vt:i4>
      </vt:variant>
      <vt:variant>
        <vt:lpwstr>../medinfo/archive/PFO pop study2006.pdf</vt:lpwstr>
      </vt:variant>
      <vt:variant>
        <vt:lpwstr/>
      </vt:variant>
      <vt:variant>
        <vt:i4>7143506</vt:i4>
      </vt:variant>
      <vt:variant>
        <vt:i4>48</vt:i4>
      </vt:variant>
      <vt:variant>
        <vt:i4>0</vt:i4>
      </vt:variant>
      <vt:variant>
        <vt:i4>5</vt:i4>
      </vt:variant>
      <vt:variant>
        <vt:lpwstr>..\Medinfo\PFO\Stroke and PFO 2000.pdf</vt:lpwstr>
      </vt:variant>
      <vt:variant>
        <vt:lpwstr/>
      </vt:variant>
      <vt:variant>
        <vt:i4>786538</vt:i4>
      </vt:variant>
      <vt:variant>
        <vt:i4>45</vt:i4>
      </vt:variant>
      <vt:variant>
        <vt:i4>0</vt:i4>
      </vt:variant>
      <vt:variant>
        <vt:i4>5</vt:i4>
      </vt:variant>
      <vt:variant>
        <vt:lpwstr>..\Medinfo\Archive\PFO PICSS substudy.htm</vt:lpwstr>
      </vt:variant>
      <vt:variant>
        <vt:lpwstr/>
      </vt:variant>
      <vt:variant>
        <vt:i4>6815839</vt:i4>
      </vt:variant>
      <vt:variant>
        <vt:i4>42</vt:i4>
      </vt:variant>
      <vt:variant>
        <vt:i4>0</vt:i4>
      </vt:variant>
      <vt:variant>
        <vt:i4>5</vt:i4>
      </vt:variant>
      <vt:variant>
        <vt:lpwstr>..\Medinfo\PFO\ASA PFO stroke2.pdf</vt:lpwstr>
      </vt:variant>
      <vt:variant>
        <vt:lpwstr/>
      </vt:variant>
      <vt:variant>
        <vt:i4>393317</vt:i4>
      </vt:variant>
      <vt:variant>
        <vt:i4>39</vt:i4>
      </vt:variant>
      <vt:variant>
        <vt:i4>0</vt:i4>
      </vt:variant>
      <vt:variant>
        <vt:i4>5</vt:i4>
      </vt:variant>
      <vt:variant>
        <vt:lpwstr>..\Medinfo\PFO\ASA PFO stroke.pdf</vt:lpwstr>
      </vt:variant>
      <vt:variant>
        <vt:lpwstr/>
      </vt:variant>
      <vt:variant>
        <vt:i4>2162772</vt:i4>
      </vt:variant>
      <vt:variant>
        <vt:i4>36</vt:i4>
      </vt:variant>
      <vt:variant>
        <vt:i4>0</vt:i4>
      </vt:variant>
      <vt:variant>
        <vt:i4>5</vt:i4>
      </vt:variant>
      <vt:variant>
        <vt:lpwstr>..\Medinfo\PFO\Stroke PFO risk.pdf</vt:lpwstr>
      </vt:variant>
      <vt:variant>
        <vt:lpwstr/>
      </vt:variant>
      <vt:variant>
        <vt:i4>1376364</vt:i4>
      </vt:variant>
      <vt:variant>
        <vt:i4>33</vt:i4>
      </vt:variant>
      <vt:variant>
        <vt:i4>0</vt:i4>
      </vt:variant>
      <vt:variant>
        <vt:i4>5</vt:i4>
      </vt:variant>
      <vt:variant>
        <vt:lpwstr>..\Medinfo\PFO\Secondary Prevention of Cerebral Ischemia in Patent Foramen Ovale.doc</vt:lpwstr>
      </vt:variant>
      <vt:variant>
        <vt:lpwstr/>
      </vt:variant>
      <vt:variant>
        <vt:i4>786523</vt:i4>
      </vt:variant>
      <vt:variant>
        <vt:i4>30</vt:i4>
      </vt:variant>
      <vt:variant>
        <vt:i4>0</vt:i4>
      </vt:variant>
      <vt:variant>
        <vt:i4>5</vt:i4>
      </vt:variant>
      <vt:variant>
        <vt:lpwstr>../Medinfo/Congenital Heart Disease/ASD closure with device and outcome2002b.pdf</vt:lpwstr>
      </vt:variant>
      <vt:variant>
        <vt:lpwstr/>
      </vt:variant>
      <vt:variant>
        <vt:i4>4259937</vt:i4>
      </vt:variant>
      <vt:variant>
        <vt:i4>27</vt:i4>
      </vt:variant>
      <vt:variant>
        <vt:i4>0</vt:i4>
      </vt:variant>
      <vt:variant>
        <vt:i4>5</vt:i4>
      </vt:variant>
      <vt:variant>
        <vt:lpwstr>..\Medinfo\Congenital Heart Disease\ASD closure with device and outcome2002.pdf</vt:lpwstr>
      </vt:variant>
      <vt:variant>
        <vt:lpwstr/>
      </vt:variant>
      <vt:variant>
        <vt:i4>5832763</vt:i4>
      </vt:variant>
      <vt:variant>
        <vt:i4>24</vt:i4>
      </vt:variant>
      <vt:variant>
        <vt:i4>0</vt:i4>
      </vt:variant>
      <vt:variant>
        <vt:i4>5</vt:i4>
      </vt:variant>
      <vt:variant>
        <vt:lpwstr>..\Medinfo\Congenital Heart Disease\ASD closure in patients with cerebral ischaemia.pdf</vt:lpwstr>
      </vt:variant>
      <vt:variant>
        <vt:lpwstr/>
      </vt:variant>
      <vt:variant>
        <vt:i4>1966183</vt:i4>
      </vt:variant>
      <vt:variant>
        <vt:i4>21</vt:i4>
      </vt:variant>
      <vt:variant>
        <vt:i4>0</vt:i4>
      </vt:variant>
      <vt:variant>
        <vt:i4>5</vt:i4>
      </vt:variant>
      <vt:variant>
        <vt:lpwstr>..\Medinfo\PFO\PFO closure after paradoxical embolism.pdf</vt:lpwstr>
      </vt:variant>
      <vt:variant>
        <vt:lpwstr/>
      </vt:variant>
      <vt:variant>
        <vt:i4>4259860</vt:i4>
      </vt:variant>
      <vt:variant>
        <vt:i4>18</vt:i4>
      </vt:variant>
      <vt:variant>
        <vt:i4>0</vt:i4>
      </vt:variant>
      <vt:variant>
        <vt:i4>5</vt:i4>
      </vt:variant>
      <vt:variant>
        <vt:lpwstr>../medinfo/archive/PFO closure or not.pdf</vt:lpwstr>
      </vt:variant>
      <vt:variant>
        <vt:lpwstr/>
      </vt:variant>
      <vt:variant>
        <vt:i4>852019</vt:i4>
      </vt:variant>
      <vt:variant>
        <vt:i4>15</vt:i4>
      </vt:variant>
      <vt:variant>
        <vt:i4>0</vt:i4>
      </vt:variant>
      <vt:variant>
        <vt:i4>5</vt:i4>
      </vt:variant>
      <vt:variant>
        <vt:lpwstr>..\Medinfo\PFO\PFO Review.pdf</vt:lpwstr>
      </vt:variant>
      <vt:variant>
        <vt:lpwstr/>
      </vt:variant>
      <vt:variant>
        <vt:i4>6815839</vt:i4>
      </vt:variant>
      <vt:variant>
        <vt:i4>12</vt:i4>
      </vt:variant>
      <vt:variant>
        <vt:i4>0</vt:i4>
      </vt:variant>
      <vt:variant>
        <vt:i4>5</vt:i4>
      </vt:variant>
      <vt:variant>
        <vt:lpwstr>..\Medinfo\PFO\ASA PFO stroke2.pdf</vt:lpwstr>
      </vt:variant>
      <vt:variant>
        <vt:lpwstr/>
      </vt:variant>
      <vt:variant>
        <vt:i4>8126473</vt:i4>
      </vt:variant>
      <vt:variant>
        <vt:i4>9</vt:i4>
      </vt:variant>
      <vt:variant>
        <vt:i4>0</vt:i4>
      </vt:variant>
      <vt:variant>
        <vt:i4>5</vt:i4>
      </vt:variant>
      <vt:variant>
        <vt:lpwstr>..\Medinfo\PFO\stroke PFO editorial.pdf</vt:lpwstr>
      </vt:variant>
      <vt:variant>
        <vt:lpwstr/>
      </vt:variant>
      <vt:variant>
        <vt:i4>5374078</vt:i4>
      </vt:variant>
      <vt:variant>
        <vt:i4>6</vt:i4>
      </vt:variant>
      <vt:variant>
        <vt:i4>0</vt:i4>
      </vt:variant>
      <vt:variant>
        <vt:i4>5</vt:i4>
      </vt:variant>
      <vt:variant>
        <vt:lpwstr>..\Medinfo\PFO\PFO management review 2003.pdf</vt:lpwstr>
      </vt:variant>
      <vt:variant>
        <vt:lpwstr/>
      </vt:variant>
      <vt:variant>
        <vt:i4>4456471</vt:i4>
      </vt:variant>
      <vt:variant>
        <vt:i4>3</vt:i4>
      </vt:variant>
      <vt:variant>
        <vt:i4>0</vt:i4>
      </vt:variant>
      <vt:variant>
        <vt:i4>5</vt:i4>
      </vt:variant>
      <vt:variant>
        <vt:lpwstr>../medinfo/archive/PFO clinical practice NEJM2005.pdf</vt:lpwstr>
      </vt:variant>
      <vt:variant>
        <vt:lpwstr/>
      </vt:variant>
      <vt:variant>
        <vt:i4>1966159</vt:i4>
      </vt:variant>
      <vt:variant>
        <vt:i4>0</vt:i4>
      </vt:variant>
      <vt:variant>
        <vt:i4>0</vt:i4>
      </vt:variant>
      <vt:variant>
        <vt:i4>5</vt:i4>
      </vt:variant>
      <vt:variant>
        <vt:lpwstr>../medinfo/archive/PFO review2005.pdf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SEPTAL DEFECTS  #HSD</dc:title>
  <dc:creator>Western Bay Health</dc:creator>
  <cp:lastModifiedBy>HITESH PATEL</cp:lastModifiedBy>
  <cp:revision>3</cp:revision>
  <dcterms:created xsi:type="dcterms:W3CDTF">2018-09-13T01:34:00Z</dcterms:created>
  <dcterms:modified xsi:type="dcterms:W3CDTF">2021-05-13T05:51:00Z</dcterms:modified>
</cp:coreProperties>
</file>